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713" w:rsidRPr="00CD0713" w:rsidRDefault="00CD0713" w:rsidP="00CD0713">
      <w:pPr>
        <w:keepNext/>
        <w:spacing w:after="0" w:line="276" w:lineRule="auto"/>
        <w:ind w:left="720"/>
        <w:jc w:val="center"/>
        <w:outlineLvl w:val="1"/>
        <w:rPr>
          <w:rFonts w:ascii="Arial" w:eastAsia="Calibri" w:hAnsi="Arial" w:cs="Arial"/>
          <w:bCs/>
          <w:iCs/>
          <w:color w:val="000000"/>
          <w:sz w:val="20"/>
          <w:szCs w:val="20"/>
        </w:rPr>
      </w:pPr>
      <w:r w:rsidRPr="00CD0713">
        <w:rPr>
          <w:rFonts w:ascii="Arial" w:eastAsia="Calibri" w:hAnsi="Arial" w:cs="Arial"/>
          <w:bCs/>
          <w:iCs/>
          <w:noProof/>
          <w:color w:val="000000"/>
          <w:sz w:val="20"/>
          <w:szCs w:val="20"/>
        </w:rPr>
        <mc:AlternateContent>
          <mc:Choice Requires="wps">
            <w:drawing>
              <wp:anchor distT="0" distB="0" distL="114300" distR="114300" simplePos="0" relativeHeight="251660288" behindDoc="0" locked="1" layoutInCell="1" allowOverlap="1" wp14:anchorId="0687F8DC" wp14:editId="2962B982">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rsidR="002509BC" w:rsidRPr="00F766FA" w:rsidRDefault="002509BC" w:rsidP="00CD0713">
                            <w:pPr>
                              <w:pStyle w:val="cue2"/>
                              <w:tabs>
                                <w:tab w:val="left" w:pos="990"/>
                                <w:tab w:val="left" w:pos="6570"/>
                                <w:tab w:val="left" w:pos="7470"/>
                              </w:tabs>
                              <w:spacing w:before="0" w:after="0"/>
                            </w:pPr>
                          </w:p>
                          <w:p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7F8DC"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">
                <v:shadow opacity=".5" offset="6pt,6pt"/>
                <v:textbox>
                  <w:txbxContent>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rsidR="002509BC" w:rsidRPr="00F766FA" w:rsidRDefault="002509BC" w:rsidP="00CD0713">
                      <w:pPr>
                        <w:pStyle w:val="cue2"/>
                        <w:tabs>
                          <w:tab w:val="left" w:pos="990"/>
                          <w:tab w:val="left" w:pos="6570"/>
                          <w:tab w:val="left" w:pos="7470"/>
                        </w:tabs>
                        <w:spacing w:before="0" w:after="0"/>
                      </w:pPr>
                    </w:p>
                    <w:p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rsidR="00CD0713" w:rsidRPr="00CD0713" w:rsidRDefault="00CD0713" w:rsidP="00CD0713">
      <w:pPr>
        <w:spacing w:after="180" w:line="276" w:lineRule="auto"/>
        <w:rPr>
          <w:rFonts w:ascii="Calibri" w:eastAsia="Calibri" w:hAnsi="Calibri" w:cs="Times New Roman"/>
          <w:color w:val="000000"/>
        </w:rPr>
      </w:pPr>
      <w:r w:rsidRPr="00CD0713">
        <w:rPr>
          <w:rFonts w:ascii="Arial" w:eastAsia="Calibri" w:hAnsi="Arial" w:cs="Arial"/>
          <w:i/>
          <w:noProof/>
          <w:color w:val="000000"/>
          <w:sz w:val="20"/>
          <w:szCs w:val="20"/>
        </w:rPr>
        <mc:AlternateContent>
          <mc:Choice Requires="wps">
            <w:drawing>
              <wp:anchor distT="0" distB="0" distL="114300" distR="114300" simplePos="0" relativeHeight="251661312" behindDoc="0" locked="0" layoutInCell="1" allowOverlap="1" wp14:anchorId="4B7382CC" wp14:editId="296DAC65">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rsidR="002509BC" w:rsidRDefault="002509BC" w:rsidP="00CD0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382CC" id="Text Box 4" o:spid="_x0000_s1027" type="#_x0000_t202" style="position:absolute;margin-left:-10.2pt;margin-top:.4pt;width:317.6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" fillcolor="black">
                <v:textbox>
                  <w:txbxContent>
                    <w:p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rsidR="002509BC" w:rsidRDefault="002509BC" w:rsidP="00CD0713"/>
                  </w:txbxContent>
                </v:textbox>
              </v:shape>
            </w:pict>
          </mc:Fallback>
        </mc:AlternateContent>
      </w: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sz w:val="16"/>
          <w:szCs w:val="16"/>
        </w:rPr>
      </w:pPr>
    </w:p>
    <w:p w:rsidR="00CD0713" w:rsidRPr="00CD0713" w:rsidRDefault="00CD0713" w:rsidP="007F73AD">
      <w:pPr>
        <w:keepNext/>
        <w:widowControl w:val="0"/>
        <w:tabs>
          <w:tab w:val="left" w:pos="2340"/>
          <w:tab w:val="left" w:pos="8640"/>
          <w:tab w:val="left" w:pos="10530"/>
          <w:tab w:val="left" w:pos="10710"/>
        </w:tabs>
        <w:autoSpaceDE w:val="0"/>
        <w:autoSpaceDN w:val="0"/>
        <w:adjustRightInd w:val="0"/>
        <w:spacing w:before="360" w:after="0" w:line="240" w:lineRule="auto"/>
        <w:ind w:right="8554"/>
        <w:outlineLvl w:val="0"/>
        <w:rPr>
          <w:rFonts w:ascii="Arial" w:eastAsia="Times New Roman" w:hAnsi="Arial" w:cs="Arial"/>
          <w:bCs/>
          <w:color w:val="000000"/>
          <w:kern w:val="32"/>
          <w:sz w:val="28"/>
          <w:szCs w:val="28"/>
        </w:rPr>
      </w:pPr>
    </w:p>
    <w:p w:rsidR="00CD0713" w:rsidRPr="00CD0713" w:rsidRDefault="00CD0713" w:rsidP="00CD0713">
      <w:pPr>
        <w:keepNext/>
        <w:widowControl w:val="0"/>
        <w:pBdr>
          <w:bottom w:val="single" w:sz="4" w:space="1" w:color="auto"/>
        </w:pBdr>
        <w:tabs>
          <w:tab w:val="left" w:pos="2340"/>
          <w:tab w:val="left" w:pos="8640"/>
          <w:tab w:val="left" w:pos="10530"/>
          <w:tab w:val="left" w:pos="10710"/>
        </w:tabs>
        <w:autoSpaceDE w:val="0"/>
        <w:autoSpaceDN w:val="0"/>
        <w:adjustRightInd w:val="0"/>
        <w:spacing w:before="360" w:after="0" w:line="240" w:lineRule="auto"/>
        <w:ind w:right="6480"/>
        <w:outlineLvl w:val="0"/>
        <w:rPr>
          <w:rFonts w:ascii="Arial" w:eastAsia="MS Mincho" w:hAnsi="Arial" w:cs="Arial"/>
          <w:bCs/>
          <w:iCs/>
          <w:color w:val="000000"/>
          <w:kern w:val="32"/>
          <w:sz w:val="16"/>
          <w:szCs w:val="23"/>
        </w:rPr>
      </w:pPr>
      <w:r w:rsidRPr="00CD0713">
        <w:rPr>
          <w:rFonts w:ascii="Arial Black" w:eastAsia="Times New Roman" w:hAnsi="Arial Black" w:cs="Arial"/>
          <w:noProof/>
          <w:color w:val="000000"/>
          <w:kern w:val="32"/>
          <w:sz w:val="18"/>
          <w:szCs w:val="18"/>
        </w:rPr>
        <mc:AlternateContent>
          <mc:Choice Requires="wps">
            <w:drawing>
              <wp:anchor distT="0" distB="0" distL="114300" distR="114300" simplePos="0" relativeHeight="251659264" behindDoc="0" locked="1" layoutInCell="1" allowOverlap="1" wp14:anchorId="6F7B61D3" wp14:editId="6B64D243">
                <wp:simplePos x="0" y="0"/>
                <wp:positionH relativeFrom="column">
                  <wp:posOffset>4886325</wp:posOffset>
                </wp:positionH>
                <wp:positionV relativeFrom="paragraph">
                  <wp:posOffset>-2264410</wp:posOffset>
                </wp:positionV>
                <wp:extent cx="1863725" cy="235267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352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rsidR="002509BC" w:rsidRPr="00E41F48" w:rsidRDefault="002509BC" w:rsidP="00CD0713">
                            <w:pPr>
                              <w:pStyle w:val="cue2"/>
                              <w:spacing w:after="0"/>
                              <w:ind w:left="270" w:hanging="270"/>
                            </w:pPr>
                            <w:r w:rsidRPr="00E41F48">
                              <w:t>____________________</w:t>
                            </w:r>
                            <w:r w:rsidR="00EC2FB4">
                              <w:t>____________</w:t>
                            </w:r>
                            <w:r w:rsidRPr="00E41F48">
                              <w:t>_</w:t>
                            </w:r>
                          </w:p>
                          <w:p w:rsidR="002509BC"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rsidR="002509BC" w:rsidRPr="002430FD" w:rsidRDefault="002509BC" w:rsidP="00CD0713">
                            <w:pPr>
                              <w:pStyle w:val="cue2"/>
                              <w:tabs>
                                <w:tab w:val="left" w:pos="270"/>
                                <w:tab w:val="left" w:pos="990"/>
                                <w:tab w:val="left" w:pos="6570"/>
                                <w:tab w:val="left" w:pos="7470"/>
                              </w:tabs>
                              <w:spacing w:before="0"/>
                              <w:ind w:left="274" w:hanging="274"/>
                            </w:pPr>
                          </w:p>
                          <w:p w:rsidR="002509BC" w:rsidRPr="002430FD" w:rsidRDefault="002509BC" w:rsidP="00CD0713">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B61D3" id="Text Box 2" o:spid="_x0000_s1028" type="#_x0000_t202" style="position:absolute;margin-left:384.75pt;margin-top:-178.3pt;width:146.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" stroked="f">
                <v:shadow opacity=".5" offset="6pt,6pt"/>
                <v:textbox>
                  <w:txbxContent>
                    <w:p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rsidR="002509BC" w:rsidRPr="00E41F48" w:rsidRDefault="002509BC" w:rsidP="00CD0713">
                      <w:pPr>
                        <w:pStyle w:val="cue2"/>
                        <w:spacing w:after="0"/>
                        <w:ind w:left="270" w:hanging="270"/>
                      </w:pPr>
                      <w:r w:rsidRPr="00E41F48">
                        <w:t>____________________</w:t>
                      </w:r>
                      <w:r w:rsidR="00EC2FB4">
                        <w:t>____________</w:t>
                      </w:r>
                      <w:r w:rsidRPr="00E41F48">
                        <w:t>_</w:t>
                      </w:r>
                    </w:p>
                    <w:p w:rsidR="002509BC"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rsidR="002509BC" w:rsidRPr="002430FD" w:rsidRDefault="002509BC" w:rsidP="00CD0713">
                      <w:pPr>
                        <w:pStyle w:val="cue2"/>
                        <w:tabs>
                          <w:tab w:val="left" w:pos="270"/>
                          <w:tab w:val="left" w:pos="990"/>
                          <w:tab w:val="left" w:pos="6570"/>
                          <w:tab w:val="left" w:pos="7470"/>
                        </w:tabs>
                        <w:spacing w:before="0"/>
                        <w:ind w:left="274" w:hanging="274"/>
                      </w:pPr>
                    </w:p>
                    <w:p w:rsidR="002509BC" w:rsidRPr="002430FD" w:rsidRDefault="002509BC" w:rsidP="00CD0713">
                      <w:pPr>
                        <w:pStyle w:val="cue2"/>
                        <w:tabs>
                          <w:tab w:val="left" w:pos="270"/>
                          <w:tab w:val="left" w:pos="990"/>
                          <w:tab w:val="left" w:pos="6570"/>
                          <w:tab w:val="left" w:pos="7470"/>
                        </w:tabs>
                        <w:spacing w:before="0" w:after="0"/>
                        <w:ind w:left="270" w:hanging="270"/>
                      </w:pPr>
                    </w:p>
                  </w:txbxContent>
                </v:textbox>
                <w10:anchorlock/>
              </v:shape>
            </w:pict>
          </mc:Fallback>
        </mc:AlternateContent>
      </w:r>
      <w:r w:rsidRPr="00CD0713">
        <w:rPr>
          <w:rFonts w:ascii="Arial" w:eastAsia="Times New Roman" w:hAnsi="Arial" w:cs="Arial"/>
          <w:bCs/>
          <w:color w:val="000000"/>
          <w:kern w:val="32"/>
          <w:sz w:val="28"/>
          <w:szCs w:val="28"/>
        </w:rPr>
        <w:t xml:space="preserve">District of South Carolina </w:t>
      </w:r>
    </w:p>
    <w:p w:rsidR="00CD0713" w:rsidRPr="00CD0713" w:rsidRDefault="00CD0713" w:rsidP="00CD0713">
      <w:pPr>
        <w:keepNext/>
        <w:widowControl w:val="0"/>
        <w:pBdr>
          <w:bottom w:val="single" w:sz="18" w:space="1" w:color="auto"/>
        </w:pBdr>
        <w:tabs>
          <w:tab w:val="left" w:pos="10350"/>
          <w:tab w:val="left" w:pos="10710"/>
        </w:tabs>
        <w:autoSpaceDE w:val="0"/>
        <w:autoSpaceDN w:val="0"/>
        <w:adjustRightInd w:val="0"/>
        <w:spacing w:after="200" w:line="240" w:lineRule="auto"/>
        <w:ind w:right="-270"/>
        <w:outlineLvl w:val="0"/>
        <w:rPr>
          <w:rFonts w:ascii="Arial Black" w:eastAsia="Times New Roman" w:hAnsi="Arial Black" w:cs="Times New Roman"/>
          <w:bCs/>
          <w:color w:val="000000"/>
          <w:kern w:val="32"/>
          <w:sz w:val="28"/>
          <w:szCs w:val="28"/>
        </w:rPr>
      </w:pPr>
      <w:r w:rsidRPr="00CD0713">
        <w:rPr>
          <w:rFonts w:ascii="Arial Black" w:eastAsia="Times New Roman" w:hAnsi="Arial Black" w:cs="Times New Roman"/>
          <w:bCs/>
          <w:color w:val="000000"/>
          <w:kern w:val="32"/>
          <w:sz w:val="28"/>
          <w:szCs w:val="28"/>
        </w:rPr>
        <w:t xml:space="preserve">Chapter 13 Plan </w:t>
      </w:r>
      <w:r w:rsidRPr="00CD0713">
        <w:rPr>
          <w:rFonts w:ascii="Arial Black" w:eastAsia="Times New Roman" w:hAnsi="Arial Black" w:cs="Times New Roman"/>
          <w:bCs/>
          <w:color w:val="000000"/>
          <w:kern w:val="32"/>
          <w:sz w:val="28"/>
          <w:szCs w:val="28"/>
        </w:rPr>
        <w:tab/>
      </w:r>
      <w:r w:rsidRPr="00CD0713">
        <w:rPr>
          <w:rFonts w:ascii="Arial" w:eastAsia="Times New Roman" w:hAnsi="Arial" w:cs="Arial"/>
          <w:b/>
          <w:bCs/>
          <w:color w:val="000000"/>
          <w:kern w:val="32"/>
          <w:sz w:val="18"/>
          <w:szCs w:val="20"/>
        </w:rPr>
        <w:t>12/17</w:t>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CD0713" w:rsidRPr="00CD0713" w:rsidTr="003B0E59">
        <w:trPr>
          <w:trHeight w:val="360"/>
        </w:trPr>
        <w:tc>
          <w:tcPr>
            <w:tcW w:w="810" w:type="dxa"/>
            <w:shd w:val="clear" w:color="auto" w:fill="000000"/>
            <w:tcMar>
              <w:right w:w="14" w:type="dxa"/>
            </w:tcMar>
            <w:vAlign w:val="center"/>
          </w:tcPr>
          <w:p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1: </w:t>
            </w:r>
          </w:p>
        </w:tc>
        <w:tc>
          <w:tcPr>
            <w:tcW w:w="10260" w:type="dxa"/>
            <w:shd w:val="clear" w:color="auto" w:fill="auto"/>
            <w:vAlign w:val="center"/>
          </w:tcPr>
          <w:p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sidRPr="00CD0713">
              <w:rPr>
                <w:rFonts w:ascii="Arial Black" w:eastAsia="Times New Roman" w:hAnsi="Arial Black" w:cs="Times New Roman"/>
                <w:bCs/>
                <w:color w:val="000000"/>
                <w:sz w:val="16"/>
                <w:szCs w:val="16"/>
              </w:rPr>
              <w:t xml:space="preserve">Notices </w:t>
            </w:r>
          </w:p>
        </w:tc>
      </w:tr>
    </w:tbl>
    <w:p w:rsidR="00CD0713" w:rsidRPr="00A02A39" w:rsidRDefault="00CD0713" w:rsidP="00DE5D10">
      <w:pPr>
        <w:widowControl w:val="0"/>
        <w:tabs>
          <w:tab w:val="left" w:pos="1170"/>
        </w:tabs>
        <w:autoSpaceDE w:val="0"/>
        <w:autoSpaceDN w:val="0"/>
        <w:adjustRightInd w:val="0"/>
        <w:spacing w:before="120" w:after="0" w:line="220" w:lineRule="exact"/>
        <w:ind w:left="1166" w:right="450" w:hanging="1166"/>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 xml:space="preserve">To Debtors: </w:t>
      </w:r>
      <w:r w:rsidRPr="00A02A39">
        <w:rPr>
          <w:rFonts w:ascii="Arial" w:eastAsia="Times New Roman" w:hAnsi="Arial" w:cs="Arial"/>
          <w:b/>
          <w:color w:val="000000"/>
          <w:sz w:val="16"/>
          <w:szCs w:val="16"/>
        </w:rPr>
        <w:tab/>
        <w:t>This form sets out options that may be appropriate in some cases, but the presence of an option on the form does not indicate that the option is appropriate in your circumstances.  Plans that do not comply with the Bankruptcy Code, the Federal Rules of Bankruptcy Procedure, this Court’s local rules, and judicial rulings may not be confirmable.</w:t>
      </w:r>
    </w:p>
    <w:p w:rsidR="00CD0713" w:rsidRPr="00A02A39" w:rsidRDefault="00CD0713" w:rsidP="00DE5D10">
      <w:pPr>
        <w:widowControl w:val="0"/>
        <w:tabs>
          <w:tab w:val="left" w:pos="1170"/>
        </w:tabs>
        <w:autoSpaceDE w:val="0"/>
        <w:autoSpaceDN w:val="0"/>
        <w:adjustRightInd w:val="0"/>
        <w:spacing w:after="0" w:line="220" w:lineRule="exact"/>
        <w:ind w:left="1166" w:right="446" w:hanging="1166"/>
        <w:jc w:val="both"/>
        <w:rPr>
          <w:rFonts w:ascii="Arial" w:eastAsia="Times New Roman" w:hAnsi="Arial" w:cs="Arial"/>
          <w:b/>
          <w:color w:val="000000"/>
          <w:sz w:val="16"/>
          <w:szCs w:val="16"/>
        </w:rPr>
      </w:pPr>
    </w:p>
    <w:p w:rsidR="00CD0713" w:rsidRPr="00A02A39" w:rsidRDefault="00CD0713" w:rsidP="00DE5D10">
      <w:pPr>
        <w:widowControl w:val="0"/>
        <w:tabs>
          <w:tab w:val="left" w:pos="1170"/>
        </w:tabs>
        <w:autoSpaceDE w:val="0"/>
        <w:autoSpaceDN w:val="0"/>
        <w:adjustRightInd w:val="0"/>
        <w:spacing w:after="240" w:line="220" w:lineRule="exact"/>
        <w:ind w:left="1166" w:right="450" w:hanging="1166"/>
        <w:jc w:val="both"/>
        <w:rPr>
          <w:rFonts w:ascii="Arial" w:eastAsia="Times New Roman" w:hAnsi="Arial" w:cs="Arial"/>
          <w:i/>
          <w:color w:val="000000"/>
          <w:sz w:val="16"/>
          <w:szCs w:val="16"/>
        </w:rPr>
      </w:pPr>
      <w:r w:rsidRPr="00A02A39">
        <w:rPr>
          <w:rFonts w:ascii="Arial" w:eastAsia="Times New Roman" w:hAnsi="Arial" w:cs="Arial"/>
          <w:b/>
          <w:color w:val="000000"/>
          <w:sz w:val="16"/>
          <w:szCs w:val="16"/>
        </w:rPr>
        <w:tab/>
      </w:r>
      <w:r w:rsidRPr="00A02A39">
        <w:rPr>
          <w:rFonts w:ascii="Arial" w:eastAsia="Times New Roman" w:hAnsi="Arial" w:cs="Arial"/>
          <w:i/>
          <w:color w:val="000000"/>
          <w:sz w:val="16"/>
          <w:szCs w:val="16"/>
        </w:rPr>
        <w:t>In the following notice to creditors, you must check each box that applies.</w:t>
      </w:r>
    </w:p>
    <w:p w:rsidR="00CD0713" w:rsidRPr="00A02A39" w:rsidRDefault="00CD0713" w:rsidP="00DE5D10">
      <w:pPr>
        <w:widowControl w:val="0"/>
        <w:tabs>
          <w:tab w:val="left" w:pos="1170"/>
        </w:tabs>
        <w:autoSpaceDE w:val="0"/>
        <w:autoSpaceDN w:val="0"/>
        <w:adjustRightInd w:val="0"/>
        <w:spacing w:before="120" w:after="0" w:line="220" w:lineRule="exact"/>
        <w:ind w:left="1170" w:hanging="1170"/>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To Creditors:</w:t>
      </w:r>
      <w:r w:rsidRPr="00A02A39">
        <w:rPr>
          <w:rFonts w:ascii="Arial" w:eastAsia="Times New Roman" w:hAnsi="Arial" w:cs="Arial"/>
          <w:b/>
          <w:color w:val="000000"/>
          <w:sz w:val="16"/>
          <w:szCs w:val="16"/>
        </w:rPr>
        <w:tab/>
        <w:t xml:space="preserve">Your rights may be affected by this plan. Your claim may be reduced, modified, or eliminated. </w:t>
      </w:r>
    </w:p>
    <w:p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You should read this plan carefully and discuss it with your attorney if you have one in this bankruptcy case. If you do not have an attorney, you may wish to consult one.  Failure to object may constitute an implied acceptance of and consent to the relief requested in this document.</w:t>
      </w:r>
    </w:p>
    <w:p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If you oppose the plan’s treatment of your claim or any provision of this plan, you or your attorney must file a</w:t>
      </w:r>
      <w:r w:rsidR="009A58AB">
        <w:rPr>
          <w:rFonts w:ascii="Arial" w:eastAsia="Times New Roman" w:hAnsi="Arial" w:cs="Arial"/>
          <w:color w:val="000000"/>
          <w:sz w:val="16"/>
          <w:szCs w:val="16"/>
        </w:rPr>
        <w:t xml:space="preserve"> timely</w:t>
      </w:r>
      <w:r w:rsidRPr="00A02A39">
        <w:rPr>
          <w:rFonts w:ascii="Arial" w:eastAsia="Times New Roman" w:hAnsi="Arial" w:cs="Arial"/>
          <w:color w:val="000000"/>
          <w:sz w:val="16"/>
          <w:szCs w:val="16"/>
        </w:rPr>
        <w:t xml:space="preserve"> objection to confirmation</w:t>
      </w:r>
      <w:r w:rsidR="009A58AB">
        <w:rPr>
          <w:rFonts w:ascii="Arial" w:eastAsia="Times New Roman" w:hAnsi="Arial" w:cs="Arial"/>
          <w:color w:val="000000"/>
          <w:sz w:val="16"/>
          <w:szCs w:val="16"/>
        </w:rPr>
        <w:t xml:space="preserve"> (consult Notice of Bankruptcy Case or </w:t>
      </w:r>
      <w:r w:rsidR="00167362">
        <w:rPr>
          <w:rFonts w:ascii="Arial" w:eastAsia="Times New Roman" w:hAnsi="Arial" w:cs="Arial"/>
          <w:color w:val="000000"/>
          <w:sz w:val="16"/>
          <w:szCs w:val="16"/>
        </w:rPr>
        <w:t>applicable Notice/Motion served with this plan</w:t>
      </w:r>
      <w:r w:rsidR="009A58AB">
        <w:rPr>
          <w:rFonts w:ascii="Arial" w:eastAsia="Times New Roman" w:hAnsi="Arial" w:cs="Arial"/>
          <w:color w:val="000000"/>
          <w:sz w:val="16"/>
          <w:szCs w:val="16"/>
        </w:rPr>
        <w:t xml:space="preserve">).  </w:t>
      </w:r>
      <w:r w:rsidRPr="00A02A39">
        <w:rPr>
          <w:rFonts w:ascii="Arial" w:eastAsia="Times New Roman" w:hAnsi="Arial" w:cs="Arial"/>
          <w:color w:val="000000"/>
          <w:sz w:val="16"/>
          <w:szCs w:val="16"/>
        </w:rPr>
        <w:t xml:space="preserve"> The Bankruptcy Court may confirm this plan without further notice if no objection to confirmation is filed. See Bankruptcy Rule 3015. In addition, pursuant to Federal Rule of Bankruptcy Procedure 3002, you must file a timely proof of claim in order to be paid under any plan.  Confirmation of this plan does not bar a party in interest from objecting to a claim.</w:t>
      </w:r>
    </w:p>
    <w:p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b/>
          <w:i/>
          <w:color w:val="000000"/>
          <w:sz w:val="16"/>
          <w:szCs w:val="16"/>
        </w:rPr>
      </w:pPr>
      <w:r w:rsidRPr="00A02A39">
        <w:rPr>
          <w:rFonts w:ascii="Arial" w:eastAsia="Times New Roman" w:hAnsi="Arial" w:cs="Arial"/>
          <w:color w:val="000000"/>
          <w:sz w:val="16"/>
          <w:szCs w:val="16"/>
        </w:rPr>
        <w:t xml:space="preserve">The following matters may be of particular importance. </w:t>
      </w:r>
      <w:r w:rsidRPr="00A02A39">
        <w:rPr>
          <w:rFonts w:ascii="Arial" w:eastAsia="Times New Roman" w:hAnsi="Arial" w:cs="Arial"/>
          <w:b/>
          <w:i/>
          <w:color w:val="000000"/>
          <w:sz w:val="16"/>
          <w:szCs w:val="16"/>
        </w:rPr>
        <w:t>Debtors must check one box on each line to state whether or not the plan includes each of the following items.  If an item is checked as “Not Included” or if both boxes are checked, the provision will be ineffective if set out later in the plan.</w:t>
      </w:r>
    </w:p>
    <w:p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i/>
          <w:color w:val="000000"/>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1.1</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 limit on the amount of a secured claim, set out in Section 3.2, which may result in a partial payment or no payment at all to the secured creditor</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1.2</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Avoidance of a judicial lien or nonpossessory, nonpurchase-money security interest, set out in Section 3.4</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1.3</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Nonstandard provisions, set out in Part 8</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1.4</w:t>
            </w:r>
          </w:p>
        </w:tc>
        <w:tc>
          <w:tcPr>
            <w:tcW w:w="7647" w:type="dxa"/>
          </w:tcPr>
          <w:p w:rsidR="00CD0713" w:rsidRPr="00A02A39" w:rsidRDefault="00CD0713" w:rsidP="003B7E82">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rPr>
            </w:pPr>
            <w:r w:rsidRPr="00A02A39">
              <w:rPr>
                <w:rFonts w:ascii="Arial" w:eastAsia="Calibri" w:hAnsi="Arial" w:cs="Arial"/>
                <w:b/>
                <w:sz w:val="16"/>
                <w:szCs w:val="16"/>
              </w:rPr>
              <w:t>C</w:t>
            </w:r>
            <w:r w:rsidR="003B7E82">
              <w:rPr>
                <w:rFonts w:ascii="Arial" w:eastAsia="Calibri" w:hAnsi="Arial" w:cs="Arial"/>
                <w:b/>
                <w:sz w:val="16"/>
                <w:szCs w:val="16"/>
              </w:rPr>
              <w:t>onduit</w:t>
            </w:r>
            <w:r w:rsidRPr="00A02A39">
              <w:rPr>
                <w:rFonts w:ascii="Arial" w:eastAsia="Calibri" w:hAnsi="Arial" w:cs="Arial"/>
                <w:b/>
                <w:sz w:val="16"/>
                <w:szCs w:val="16"/>
              </w:rPr>
              <w:t xml:space="preserve"> M</w:t>
            </w:r>
            <w:r w:rsidR="003B7E82">
              <w:rPr>
                <w:rFonts w:ascii="Arial" w:eastAsia="Calibri" w:hAnsi="Arial" w:cs="Arial"/>
                <w:b/>
                <w:sz w:val="16"/>
                <w:szCs w:val="16"/>
              </w:rPr>
              <w:t>ortgage</w:t>
            </w:r>
            <w:r w:rsidRPr="00A02A39">
              <w:rPr>
                <w:rFonts w:ascii="Arial" w:eastAsia="Calibri" w:hAnsi="Arial" w:cs="Arial"/>
                <w:b/>
                <w:sz w:val="16"/>
                <w:szCs w:val="16"/>
              </w:rPr>
              <w:t xml:space="preserve"> P</w:t>
            </w:r>
            <w:r w:rsidR="003B7E82">
              <w:rPr>
                <w:rFonts w:ascii="Arial" w:eastAsia="Calibri" w:hAnsi="Arial" w:cs="Arial"/>
                <w:b/>
                <w:sz w:val="16"/>
                <w:szCs w:val="16"/>
              </w:rPr>
              <w:t>ayments</w:t>
            </w:r>
            <w:r w:rsidRPr="00A02A39">
              <w:rPr>
                <w:rFonts w:ascii="Arial" w:eastAsia="Calibri" w:hAnsi="Arial" w:cs="Arial"/>
                <w:b/>
                <w:sz w:val="16"/>
                <w:szCs w:val="16"/>
              </w:rPr>
              <w:t xml:space="preserve">: ongoing mortgage payments made by </w:t>
            </w:r>
            <w:r w:rsidR="003B7E82">
              <w:rPr>
                <w:rFonts w:ascii="Arial" w:eastAsia="Calibri" w:hAnsi="Arial" w:cs="Arial"/>
                <w:b/>
                <w:sz w:val="16"/>
                <w:szCs w:val="16"/>
              </w:rPr>
              <w:t>the t</w:t>
            </w:r>
            <w:r w:rsidRPr="00A02A39">
              <w:rPr>
                <w:rFonts w:ascii="Arial" w:eastAsia="Calibri" w:hAnsi="Arial" w:cs="Arial"/>
                <w:b/>
                <w:sz w:val="16"/>
                <w:szCs w:val="16"/>
              </w:rPr>
              <w:t>rustee through plan, set out in Section 3.1</w:t>
            </w:r>
            <w:r w:rsidR="00EC2FB4">
              <w:rPr>
                <w:rFonts w:ascii="Arial" w:eastAsia="Calibri" w:hAnsi="Arial" w:cs="Arial"/>
                <w:b/>
                <w:sz w:val="16"/>
                <w:szCs w:val="16"/>
              </w:rPr>
              <w:t>(c</w:t>
            </w:r>
            <w:r w:rsidR="003B7E82">
              <w:rPr>
                <w:rFonts w:ascii="Arial" w:eastAsia="Calibri" w:hAnsi="Arial" w:cs="Arial"/>
                <w:b/>
                <w:sz w:val="16"/>
                <w:szCs w:val="16"/>
              </w:rPr>
              <w:t>)</w:t>
            </w:r>
            <w:r w:rsidR="00D77435">
              <w:rPr>
                <w:rFonts w:ascii="Arial" w:eastAsia="Calibri" w:hAnsi="Arial" w:cs="Arial"/>
                <w:b/>
                <w:sz w:val="16"/>
                <w:szCs w:val="16"/>
              </w:rPr>
              <w:t xml:space="preserve"> and in Part 8</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bl>
    <w:p w:rsidR="00CD0713" w:rsidRPr="00CD0713" w:rsidRDefault="00CD0713" w:rsidP="00CD0713">
      <w:pPr>
        <w:spacing w:after="0" w:line="276" w:lineRule="auto"/>
        <w:rPr>
          <w:rFonts w:ascii="Calibri" w:eastAsia="Calibri" w:hAnsi="Calibri" w:cs="Times New Roman"/>
          <w:color w:val="000000"/>
        </w:rPr>
      </w:pPr>
    </w:p>
    <w:p w:rsidR="00CD0713" w:rsidRPr="00CD0713" w:rsidRDefault="00CD0713" w:rsidP="00CD0713">
      <w:pPr>
        <w:spacing w:after="0" w:line="276" w:lineRule="auto"/>
        <w:rPr>
          <w:rFonts w:ascii="Calibri" w:eastAsia="Calibri" w:hAnsi="Calibri" w:cs="Times New Roman"/>
          <w:color w:val="000000"/>
        </w:rPr>
      </w:pPr>
    </w:p>
    <w:p w:rsidR="00483D5A" w:rsidRDefault="00483D5A"/>
    <w:p w:rsidR="00483D5A" w:rsidRDefault="00483D5A">
      <w:r>
        <w:br w:type="page"/>
      </w:r>
    </w:p>
    <w:p w:rsidR="00483D5A" w:rsidRDefault="00483D5A" w:rsidP="00483D5A">
      <w:pPr>
        <w:spacing w:after="0" w:line="276" w:lineRule="auto"/>
        <w:rPr>
          <w:rFonts w:ascii="Calibri" w:eastAsia="Calibri" w:hAnsi="Calibri" w:cs="Times New Roman"/>
          <w:color w:val="00000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rsidTr="003B0E59">
        <w:trPr>
          <w:trHeight w:val="360"/>
        </w:trPr>
        <w:tc>
          <w:tcPr>
            <w:tcW w:w="810" w:type="dxa"/>
            <w:shd w:val="clear" w:color="auto" w:fill="000000"/>
            <w:tcMar>
              <w:right w:w="14" w:type="dxa"/>
            </w:tcMar>
            <w:vAlign w:val="center"/>
          </w:tcPr>
          <w:p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2</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Plan Payments and Length of Plan</w:t>
            </w:r>
            <w:r w:rsidRPr="00CD0713">
              <w:rPr>
                <w:rFonts w:ascii="Arial Black" w:eastAsia="Times New Roman" w:hAnsi="Arial Black" w:cs="Times New Roman"/>
                <w:bCs/>
                <w:color w:val="000000"/>
                <w:sz w:val="16"/>
                <w:szCs w:val="16"/>
              </w:rPr>
              <w:t xml:space="preserve"> </w:t>
            </w:r>
          </w:p>
        </w:tc>
      </w:tr>
    </w:tbl>
    <w:p w:rsidR="003E6C10" w:rsidRDefault="003E6C10" w:rsidP="00483D5A">
      <w:pPr>
        <w:spacing w:after="0" w:line="276" w:lineRule="auto"/>
        <w:rPr>
          <w:rFonts w:ascii="Calibri" w:eastAsia="Calibri" w:hAnsi="Calibri" w:cs="Times New Roman"/>
          <w:color w:val="000000"/>
        </w:rPr>
      </w:pPr>
    </w:p>
    <w:p w:rsidR="003E6C10" w:rsidRPr="003E6C10" w:rsidRDefault="003E6C10" w:rsidP="003E6C10">
      <w:pPr>
        <w:widowControl w:val="0"/>
        <w:numPr>
          <w:ilvl w:val="0"/>
          <w:numId w:val="1"/>
        </w:numPr>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20"/>
        </w:rPr>
        <w:t xml:space="preserve">The debtor submits to the supervision and control of the trustee all or such portion of future earnings or other future income as is necessary for the execution of the plan. </w:t>
      </w:r>
    </w:p>
    <w:p w:rsidR="003E6C10" w:rsidRPr="00483D5A" w:rsidRDefault="003E6C10" w:rsidP="003E6C10">
      <w:pPr>
        <w:widowControl w:val="0"/>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16"/>
        </w:rPr>
        <w:t>Un</w:t>
      </w:r>
      <w:r w:rsidR="00A032A5">
        <w:rPr>
          <w:rFonts w:ascii="Arial" w:eastAsia="Times New Roman" w:hAnsi="Arial" w:cs="Times New Roman"/>
          <w:color w:val="000000"/>
          <w:sz w:val="16"/>
          <w:szCs w:val="16"/>
        </w:rPr>
        <w:t>less</w:t>
      </w:r>
      <w:r w:rsidRPr="003E6C10">
        <w:rPr>
          <w:rFonts w:ascii="Arial" w:eastAsia="Times New Roman" w:hAnsi="Arial" w:cs="Times New Roman"/>
          <w:color w:val="000000"/>
          <w:sz w:val="16"/>
          <w:szCs w:val="16"/>
        </w:rPr>
        <w:t xml:space="preserve"> all allowed claims (other than long-term claims) are fully paid pursuant to the plan, </w:t>
      </w:r>
      <w:r w:rsidR="00EA5813">
        <w:rPr>
          <w:rFonts w:ascii="Arial" w:eastAsia="Times New Roman" w:hAnsi="Arial" w:cs="Times New Roman"/>
          <w:color w:val="000000"/>
          <w:sz w:val="16"/>
          <w:szCs w:val="16"/>
        </w:rPr>
        <w:t>the d</w:t>
      </w:r>
      <w:r w:rsidRPr="003E6C10">
        <w:rPr>
          <w:rFonts w:ascii="Arial" w:eastAsia="Times New Roman" w:hAnsi="Arial" w:cs="Times New Roman"/>
          <w:color w:val="000000"/>
          <w:sz w:val="16"/>
          <w:szCs w:val="16"/>
        </w:rPr>
        <w:t>ebtor will make regular payments to the trustee as follows</w:t>
      </w:r>
      <w:r w:rsidRPr="003E6C10">
        <w:rPr>
          <w:rFonts w:ascii="Arial" w:eastAsia="Times New Roman" w:hAnsi="Arial" w:cs="Times New Roman"/>
          <w:color w:val="000000"/>
          <w:sz w:val="20"/>
          <w:szCs w:val="20"/>
        </w:rPr>
        <w:t>:</w:t>
      </w:r>
      <w:r w:rsidRPr="00483D5A">
        <w:rPr>
          <w:rFonts w:ascii="Arial" w:eastAsia="Times New Roman" w:hAnsi="Arial" w:cs="Times New Roman"/>
          <w:color w:val="000000"/>
          <w:sz w:val="20"/>
          <w:szCs w:val="20"/>
        </w:rPr>
        <w:t xml:space="preserve"> </w:t>
      </w:r>
      <w:r w:rsidRPr="00483D5A">
        <w:rPr>
          <w:rFonts w:ascii="Arial" w:eastAsia="Times New Roman" w:hAnsi="Arial" w:cs="Times New Roman"/>
          <w:color w:val="000000"/>
          <w:sz w:val="20"/>
          <w:szCs w:val="20"/>
        </w:rPr>
        <w:tab/>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420"/>
        <w:jc w:val="both"/>
        <w:rPr>
          <w:rFonts w:ascii="Arial" w:eastAsia="Times New Roman" w:hAnsi="Arial" w:cs="Times New Roman"/>
          <w:b/>
          <w:bCs/>
          <w:i/>
          <w:color w:val="000000"/>
          <w:sz w:val="16"/>
          <w:szCs w:val="20"/>
        </w:rPr>
      </w:pP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for</w:t>
      </w:r>
      <w:r w:rsidRPr="00483D5A">
        <w:rPr>
          <w:rFonts w:ascii="Arial" w:eastAsia="Times New Roman" w:hAnsi="Arial" w:cs="Times New Roman"/>
          <w:color w:val="000000"/>
          <w:sz w:val="16"/>
          <w:szCs w:val="20"/>
        </w:rPr>
        <w:tab/>
        <w:t xml:space="preserve">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 xml:space="preserve">months </w:t>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r w:rsidRPr="00483D5A">
        <w:rPr>
          <w:rFonts w:ascii="Arial" w:eastAsia="Times New Roman" w:hAnsi="Arial" w:cs="Times New Roman"/>
          <w:color w:val="000000"/>
          <w:sz w:val="16"/>
          <w:szCs w:val="20"/>
        </w:rPr>
        <w:t xml:space="preserve">[and $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 xml:space="preserve">for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months</w:t>
      </w:r>
      <w:r w:rsidRPr="00483D5A">
        <w:rPr>
          <w:rFonts w:ascii="Arial" w:eastAsia="Times New Roman" w:hAnsi="Arial" w:cs="Times New Roman"/>
          <w:i/>
          <w:color w:val="000000"/>
          <w:sz w:val="16"/>
          <w:szCs w:val="20"/>
        </w:rPr>
        <w:t>.</w:t>
      </w:r>
      <w:r w:rsidRPr="00483D5A">
        <w:rPr>
          <w:rFonts w:ascii="Arial" w:eastAsia="Times New Roman" w:hAnsi="Arial" w:cs="Times New Roman"/>
          <w:color w:val="000000"/>
          <w:sz w:val="16"/>
          <w:szCs w:val="20"/>
        </w:rPr>
        <w:t>]</w:t>
      </w:r>
      <w:r w:rsidRPr="00483D5A">
        <w:rPr>
          <w:rFonts w:ascii="Arial" w:eastAsia="Times New Roman" w:hAnsi="Arial" w:cs="Times New Roman"/>
          <w:i/>
          <w:color w:val="000000"/>
          <w:sz w:val="16"/>
          <w:szCs w:val="20"/>
        </w:rPr>
        <w:t xml:space="preserve">  </w:t>
      </w:r>
    </w:p>
    <w:p w:rsidR="00D77435" w:rsidRPr="00483D5A" w:rsidRDefault="00D77435" w:rsidP="00D77435">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b/>
          <w:bCs/>
          <w:i/>
          <w:iCs/>
          <w:color w:val="000000"/>
          <w:sz w:val="16"/>
          <w:szCs w:val="20"/>
        </w:rPr>
      </w:pPr>
      <w:r w:rsidRPr="00483D5A">
        <w:rPr>
          <w:rFonts w:ascii="Arial" w:eastAsia="Times New Roman" w:hAnsi="Arial" w:cs="Times New Roman"/>
          <w:i/>
          <w:color w:val="000000"/>
          <w:sz w:val="16"/>
          <w:szCs w:val="20"/>
        </w:rPr>
        <w:t>Insert additional lines</w:t>
      </w:r>
      <w:r w:rsidRPr="00483D5A">
        <w:rPr>
          <w:rFonts w:ascii="Arial" w:eastAsia="Times New Roman" w:hAnsi="Arial" w:cs="Times New Roman"/>
          <w:i/>
          <w:sz w:val="16"/>
          <w:szCs w:val="20"/>
        </w:rPr>
        <w:t xml:space="preserve"> </w:t>
      </w:r>
      <w:r w:rsidRPr="00483D5A">
        <w:rPr>
          <w:rFonts w:ascii="Arial" w:eastAsia="Times New Roman" w:hAnsi="Arial" w:cs="Times New Roman"/>
          <w:i/>
          <w:color w:val="000000"/>
          <w:sz w:val="16"/>
          <w:szCs w:val="20"/>
        </w:rPr>
        <w:t>if needed.</w:t>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p>
    <w:p w:rsidR="006B3381" w:rsidRPr="00195E04" w:rsidRDefault="006B3381" w:rsidP="006B3381">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jc w:val="both"/>
        <w:rPr>
          <w:rFonts w:ascii="Arial" w:eastAsia="Times New Roman" w:hAnsi="Arial" w:cs="Times New Roman"/>
          <w:sz w:val="16"/>
          <w:szCs w:val="20"/>
        </w:rPr>
      </w:pPr>
      <w:r w:rsidRPr="00195E04">
        <w:rPr>
          <w:rFonts w:ascii="Arial" w:eastAsia="Times New Roman" w:hAnsi="Arial" w:cs="Times New Roman"/>
          <w:sz w:val="16"/>
          <w:szCs w:val="20"/>
        </w:rPr>
        <w:t>The debtor and trustee may stipulate to a higher payment in order to provide adequate funding of the plan without the necessity of a modification to the plan.  The stipulation is effective upon filing with the Court.</w:t>
      </w:r>
    </w:p>
    <w:p w:rsidR="003E6C10" w:rsidRDefault="00EA5813" w:rsidP="003E6C10">
      <w:pPr>
        <w:spacing w:after="0" w:line="276"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w:t>
      </w:r>
      <w:r w:rsidR="003E6C10" w:rsidRPr="00483D5A">
        <w:rPr>
          <w:rFonts w:ascii="Arial" w:eastAsia="Times New Roman" w:hAnsi="Arial" w:cs="Times New Roman"/>
          <w:color w:val="000000"/>
          <w:sz w:val="16"/>
          <w:szCs w:val="20"/>
        </w:rPr>
        <w:t>dditional monthly payments will be made to the extent necessary to make the payments to creditors specified in this plan</w:t>
      </w:r>
      <w:r w:rsidR="003E6C10">
        <w:rPr>
          <w:rFonts w:ascii="Arial" w:eastAsia="Times New Roman" w:hAnsi="Arial" w:cs="Times New Roman"/>
          <w:color w:val="000000"/>
          <w:sz w:val="16"/>
          <w:szCs w:val="20"/>
        </w:rPr>
        <w:t>.</w:t>
      </w:r>
    </w:p>
    <w:p w:rsidR="003E6C10" w:rsidRDefault="003E6C10" w:rsidP="003E6C10">
      <w:pPr>
        <w:spacing w:after="0" w:line="276" w:lineRule="auto"/>
        <w:jc w:val="both"/>
        <w:rPr>
          <w:rFonts w:ascii="Arial" w:eastAsia="Times New Roman" w:hAnsi="Arial" w:cs="Times New Roman"/>
          <w:color w:val="000000"/>
          <w:sz w:val="16"/>
          <w:szCs w:val="20"/>
        </w:rPr>
      </w:pPr>
    </w:p>
    <w:p w:rsidR="003E6C10" w:rsidRPr="00483D5A" w:rsidRDefault="003E6C10" w:rsidP="003E6C10">
      <w:pPr>
        <w:widowControl w:val="0"/>
        <w:numPr>
          <w:ilvl w:val="0"/>
          <w:numId w:val="1"/>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b/>
          <w:color w:val="000000"/>
          <w:sz w:val="16"/>
          <w:szCs w:val="16"/>
        </w:rPr>
        <w:t>Regular payments to the trustee will be made from future income in the following manner:</w:t>
      </w:r>
      <w:r w:rsidRPr="00483D5A">
        <w:rPr>
          <w:rFonts w:ascii="Arial" w:eastAsia="Times New Roman" w:hAnsi="Arial" w:cs="Times New Roman"/>
          <w:b/>
          <w:i/>
          <w:color w:val="000000"/>
          <w:sz w:val="16"/>
          <w:szCs w:val="16"/>
        </w:rPr>
        <w:t xml:space="preserve"> </w:t>
      </w:r>
    </w:p>
    <w:p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i/>
          <w:color w:val="000000"/>
          <w:sz w:val="16"/>
          <w:szCs w:val="16"/>
        </w:rPr>
        <w:t>Check all that apply.</w:t>
      </w:r>
    </w:p>
    <w:p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color w:val="000000"/>
          <w:sz w:val="16"/>
          <w:szCs w:val="16"/>
        </w:rPr>
        <w:t>The d</w:t>
      </w:r>
      <w:r w:rsidRPr="00483D5A">
        <w:rPr>
          <w:rFonts w:ascii="Arial" w:eastAsia="Times New Roman" w:hAnsi="Arial" w:cs="Times New Roman"/>
          <w:color w:val="000000"/>
          <w:sz w:val="16"/>
          <w:szCs w:val="16"/>
        </w:rPr>
        <w:t xml:space="preserve">ebtor will make payments pursuant to a payroll deduction order. </w:t>
      </w:r>
    </w:p>
    <w:p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00EA5813">
        <w:rPr>
          <w:rFonts w:ascii="Arial" w:eastAsia="Times New Roman" w:hAnsi="Arial" w:cs="Times New Roman"/>
          <w:bCs/>
          <w:color w:val="000000"/>
          <w:sz w:val="16"/>
          <w:szCs w:val="16"/>
        </w:rPr>
        <w:t>The d</w:t>
      </w:r>
      <w:r w:rsidRPr="00483D5A">
        <w:rPr>
          <w:rFonts w:ascii="Arial" w:eastAsia="Times New Roman" w:hAnsi="Arial" w:cs="Times New Roman"/>
          <w:bCs/>
          <w:color w:val="000000"/>
          <w:sz w:val="16"/>
          <w:szCs w:val="16"/>
        </w:rPr>
        <w:t>ebtor will make payments directly to the trustee.</w:t>
      </w:r>
    </w:p>
    <w:p w:rsidR="003E6C10" w:rsidRP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Pr="00483D5A">
        <w:rPr>
          <w:rFonts w:ascii="Arial" w:eastAsia="Times New Roman" w:hAnsi="Arial" w:cs="Times New Roman"/>
          <w:bCs/>
          <w:color w:val="000000"/>
          <w:sz w:val="16"/>
          <w:szCs w:val="16"/>
        </w:rPr>
        <w:t>Other (specify method of payment</w:t>
      </w:r>
      <w:proofErr w:type="gramStart"/>
      <w:r w:rsidRPr="00483D5A">
        <w:rPr>
          <w:rFonts w:ascii="Arial" w:eastAsia="Times New Roman" w:hAnsi="Arial" w:cs="Times New Roman"/>
          <w:bCs/>
          <w:color w:val="000000"/>
          <w:sz w:val="16"/>
          <w:szCs w:val="16"/>
        </w:rPr>
        <w:t>):_</w:t>
      </w:r>
      <w:proofErr w:type="gramEnd"/>
      <w:r w:rsidRPr="00483D5A">
        <w:rPr>
          <w:rFonts w:ascii="Arial" w:eastAsia="Times New Roman" w:hAnsi="Arial" w:cs="Times New Roman"/>
          <w:bCs/>
          <w:color w:val="000000"/>
          <w:sz w:val="16"/>
          <w:szCs w:val="16"/>
        </w:rPr>
        <w:t>___________________________.</w:t>
      </w:r>
    </w:p>
    <w:p w:rsidR="003E6C10" w:rsidRDefault="003E6C10" w:rsidP="003D7FC2">
      <w:pPr>
        <w:spacing w:after="0" w:line="276" w:lineRule="auto"/>
        <w:ind w:firstLine="14"/>
        <w:jc w:val="both"/>
        <w:rPr>
          <w:rFonts w:ascii="Arial" w:eastAsia="Times New Roman" w:hAnsi="Arial" w:cs="Times New Roman"/>
          <w:bCs/>
          <w:color w:val="000000"/>
          <w:sz w:val="16"/>
          <w:szCs w:val="16"/>
        </w:rPr>
      </w:pPr>
    </w:p>
    <w:p w:rsidR="003E6C10" w:rsidRPr="00483D5A" w:rsidRDefault="003E6C10" w:rsidP="00D77435">
      <w:pPr>
        <w:widowControl w:val="0"/>
        <w:numPr>
          <w:ilvl w:val="0"/>
          <w:numId w:val="1"/>
        </w:numPr>
        <w:tabs>
          <w:tab w:val="left" w:pos="360"/>
          <w:tab w:val="left" w:pos="450"/>
        </w:tabs>
        <w:autoSpaceDE w:val="0"/>
        <w:autoSpaceDN w:val="0"/>
        <w:adjustRightInd w:val="0"/>
        <w:spacing w:before="120" w:after="120" w:line="240" w:lineRule="auto"/>
        <w:ind w:left="0" w:firstLine="14"/>
        <w:jc w:val="both"/>
        <w:rPr>
          <w:rFonts w:ascii="Arial" w:eastAsia="Times New Roman" w:hAnsi="Arial" w:cs="Times New Roman"/>
          <w:i/>
          <w:color w:val="000000"/>
          <w:sz w:val="16"/>
          <w:szCs w:val="16"/>
        </w:rPr>
      </w:pPr>
      <w:r w:rsidRPr="00483D5A">
        <w:rPr>
          <w:rFonts w:ascii="Arial" w:eastAsia="Times New Roman" w:hAnsi="Arial" w:cs="Times New Roman"/>
          <w:b/>
          <w:color w:val="000000"/>
          <w:sz w:val="16"/>
          <w:szCs w:val="16"/>
        </w:rPr>
        <w:t xml:space="preserve">Income tax refunds. </w:t>
      </w:r>
    </w:p>
    <w:p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i/>
          <w:color w:val="000000"/>
          <w:sz w:val="16"/>
          <w:szCs w:val="16"/>
        </w:rPr>
      </w:pPr>
      <w:r w:rsidRPr="00483D5A">
        <w:rPr>
          <w:rFonts w:ascii="Arial" w:eastAsia="Times New Roman" w:hAnsi="Arial" w:cs="Times New Roman"/>
          <w:i/>
          <w:color w:val="000000"/>
          <w:sz w:val="16"/>
          <w:szCs w:val="16"/>
        </w:rPr>
        <w:t>Check one.</w:t>
      </w:r>
    </w:p>
    <w:p w:rsidR="003E6C10" w:rsidRPr="00483D5A" w:rsidRDefault="003E6C10" w:rsidP="003D7FC2">
      <w:pPr>
        <w:widowControl w:val="0"/>
        <w:autoSpaceDE w:val="0"/>
        <w:autoSpaceDN w:val="0"/>
        <w:adjustRightInd w:val="0"/>
        <w:spacing w:after="60" w:line="240" w:lineRule="auto"/>
        <w:ind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retain any income tax refunds received during the plan term.</w:t>
      </w:r>
    </w:p>
    <w:p w:rsidR="003E6C10" w:rsidRPr="00483D5A" w:rsidRDefault="003E6C10" w:rsidP="003D7FC2">
      <w:pPr>
        <w:widowControl w:val="0"/>
        <w:autoSpaceDE w:val="0"/>
        <w:autoSpaceDN w:val="0"/>
        <w:adjustRightInd w:val="0"/>
        <w:spacing w:before="40" w:after="120" w:line="240" w:lineRule="auto"/>
        <w:ind w:right="78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treat income tax refunds as follows:</w:t>
      </w:r>
    </w:p>
    <w:p w:rsidR="003E6C10" w:rsidRPr="00483D5A" w:rsidRDefault="003E6C10" w:rsidP="003D7FC2">
      <w:pPr>
        <w:widowControl w:val="0"/>
        <w:autoSpaceDE w:val="0"/>
        <w:autoSpaceDN w:val="0"/>
        <w:adjustRightInd w:val="0"/>
        <w:spacing w:after="120" w:line="240" w:lineRule="auto"/>
        <w:ind w:firstLine="360"/>
        <w:jc w:val="both"/>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w:t>
      </w:r>
    </w:p>
    <w:p w:rsidR="003E6C10" w:rsidRDefault="003E6C10" w:rsidP="003D7FC2">
      <w:pPr>
        <w:spacing w:after="0" w:line="276" w:lineRule="auto"/>
        <w:ind w:firstLine="360"/>
        <w:jc w:val="both"/>
        <w:rPr>
          <w:rFonts w:ascii="Arial" w:eastAsia="Times New Roman" w:hAnsi="Arial" w:cs="Times New Roman"/>
          <w:b/>
          <w:bCs/>
          <w:color w:val="000000"/>
          <w:sz w:val="16"/>
          <w:szCs w:val="16"/>
        </w:rPr>
      </w:pPr>
      <w:r w:rsidRPr="00483D5A">
        <w:rPr>
          <w:rFonts w:ascii="Arial" w:eastAsia="Times New Roman" w:hAnsi="Arial" w:cs="Times New Roman"/>
          <w:b/>
          <w:bCs/>
          <w:color w:val="000000"/>
          <w:sz w:val="16"/>
          <w:szCs w:val="16"/>
        </w:rPr>
        <w:t xml:space="preserve">     </w:t>
      </w:r>
      <w:r>
        <w:rPr>
          <w:rFonts w:ascii="Arial" w:eastAsia="Times New Roman" w:hAnsi="Arial" w:cs="Times New Roman"/>
          <w:b/>
          <w:bCs/>
          <w:color w:val="000000"/>
          <w:sz w:val="16"/>
          <w:szCs w:val="16"/>
        </w:rPr>
        <w:tab/>
      </w:r>
      <w:r w:rsidRPr="00483D5A">
        <w:rPr>
          <w:rFonts w:ascii="Arial" w:eastAsia="Times New Roman" w:hAnsi="Arial" w:cs="Times New Roman"/>
          <w:b/>
          <w:bCs/>
          <w:color w:val="000000"/>
          <w:sz w:val="16"/>
          <w:szCs w:val="16"/>
        </w:rPr>
        <w:t xml:space="preserve"> ____________________________________________________________________________________________________</w:t>
      </w:r>
      <w:r w:rsidR="007F73AD">
        <w:rPr>
          <w:rFonts w:ascii="Arial" w:eastAsia="Times New Roman" w:hAnsi="Arial" w:cs="Times New Roman"/>
          <w:b/>
          <w:bCs/>
          <w:color w:val="000000"/>
          <w:sz w:val="16"/>
          <w:szCs w:val="16"/>
        </w:rPr>
        <w:t>_</w:t>
      </w:r>
    </w:p>
    <w:p w:rsidR="003E6C10" w:rsidRPr="00483D5A" w:rsidRDefault="003E6C10" w:rsidP="00D77435">
      <w:pPr>
        <w:widowControl w:val="0"/>
        <w:numPr>
          <w:ilvl w:val="0"/>
          <w:numId w:val="1"/>
        </w:numPr>
        <w:tabs>
          <w:tab w:val="left" w:pos="360"/>
        </w:tabs>
        <w:autoSpaceDE w:val="0"/>
        <w:autoSpaceDN w:val="0"/>
        <w:adjustRightInd w:val="0"/>
        <w:spacing w:before="120" w:after="120" w:line="240" w:lineRule="auto"/>
        <w:ind w:left="0" w:firstLine="0"/>
        <w:jc w:val="both"/>
        <w:rPr>
          <w:rFonts w:ascii="Arial" w:eastAsia="Times New Roman" w:hAnsi="Arial" w:cs="Times New Roman"/>
          <w:color w:val="000000"/>
          <w:sz w:val="16"/>
          <w:szCs w:val="16"/>
        </w:rPr>
      </w:pPr>
      <w:r w:rsidRPr="00483D5A">
        <w:rPr>
          <w:rFonts w:ascii="Arial" w:eastAsia="Times New Roman" w:hAnsi="Arial" w:cs="Times New Roman"/>
          <w:b/>
          <w:color w:val="000000"/>
          <w:sz w:val="16"/>
          <w:szCs w:val="16"/>
        </w:rPr>
        <w:t xml:space="preserve">Additional payments. </w:t>
      </w:r>
    </w:p>
    <w:p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color w:val="000000"/>
          <w:sz w:val="16"/>
          <w:szCs w:val="16"/>
        </w:rPr>
      </w:pPr>
      <w:r w:rsidRPr="00483D5A">
        <w:rPr>
          <w:rFonts w:ascii="Arial" w:eastAsia="Times New Roman" w:hAnsi="Arial" w:cs="Times New Roman"/>
          <w:i/>
          <w:color w:val="000000"/>
          <w:sz w:val="16"/>
          <w:szCs w:val="16"/>
        </w:rPr>
        <w:t>Check one.</w:t>
      </w:r>
    </w:p>
    <w:p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Pr="00483D5A">
        <w:rPr>
          <w:rFonts w:ascii="Arial" w:eastAsia="Times New Roman" w:hAnsi="Arial" w:cs="Times New Roman"/>
          <w:b/>
          <w:bCs/>
          <w:color w:val="000000"/>
          <w:sz w:val="16"/>
          <w:szCs w:val="18"/>
        </w:rPr>
        <w:t>None.</w:t>
      </w:r>
      <w:r w:rsidRPr="00483D5A">
        <w:rPr>
          <w:rFonts w:ascii="Arial" w:eastAsia="Times New Roman" w:hAnsi="Arial" w:cs="Times New Roman"/>
          <w:bCs/>
          <w:color w:val="000000"/>
          <w:sz w:val="16"/>
          <w:szCs w:val="18"/>
        </w:rPr>
        <w:t xml:space="preserve"> </w:t>
      </w:r>
      <w:r w:rsidRPr="00483D5A">
        <w:rPr>
          <w:rFonts w:ascii="Arial" w:eastAsia="Times New Roman" w:hAnsi="Arial" w:cs="Times New Roman"/>
          <w:bCs/>
          <w:i/>
          <w:color w:val="000000"/>
          <w:sz w:val="16"/>
          <w:szCs w:val="16"/>
        </w:rPr>
        <w:t>If “None” is checked, the rest of § 2.4 need not be completed or reproduced.</w:t>
      </w:r>
    </w:p>
    <w:p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shd w:val="clear" w:color="auto" w:fill="FFFFFF"/>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make additional payment(s) to the trustee from other sources, as specified below. Describe the source, estimated amount, and date of each anticipated payment.</w:t>
      </w:r>
      <w:r w:rsidRPr="00483D5A">
        <w:rPr>
          <w:rFonts w:ascii="Arial" w:eastAsia="Times New Roman" w:hAnsi="Arial" w:cs="Times New Roman"/>
          <w:b/>
          <w:bCs/>
          <w:color w:val="000000"/>
          <w:sz w:val="16"/>
          <w:szCs w:val="18"/>
        </w:rPr>
        <w:t xml:space="preserve"> </w:t>
      </w:r>
    </w:p>
    <w:p w:rsidR="003E6C10" w:rsidRPr="00483D5A" w:rsidRDefault="003E6C10" w:rsidP="003E6C10">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___________________________________________________________________________________________________________</w:t>
      </w:r>
      <w:r>
        <w:rPr>
          <w:rFonts w:ascii="Arial" w:eastAsia="Times New Roman" w:hAnsi="Arial" w:cs="Times New Roman"/>
          <w:b/>
          <w:color w:val="000000"/>
          <w:sz w:val="16"/>
          <w:szCs w:val="16"/>
        </w:rPr>
        <w:br/>
      </w:r>
    </w:p>
    <w:p w:rsidR="003E6C10" w:rsidRDefault="003E6C10" w:rsidP="003E6C10">
      <w:pPr>
        <w:spacing w:after="0" w:line="276" w:lineRule="auto"/>
        <w:ind w:firstLine="581"/>
        <w:rPr>
          <w:rFonts w:ascii="Calibri" w:eastAsia="Calibri" w:hAnsi="Calibri" w:cs="Times New Roman"/>
          <w:color w:val="000000"/>
        </w:rPr>
      </w:pPr>
      <w:r>
        <w:rPr>
          <w:rFonts w:ascii="Arial" w:eastAsia="Times New Roman" w:hAnsi="Arial" w:cs="Times New Roman"/>
          <w:b/>
          <w:color w:val="000000"/>
          <w:sz w:val="16"/>
          <w:szCs w:val="16"/>
        </w:rPr>
        <w:t xml:space="preserve"> </w:t>
      </w:r>
      <w:r w:rsidRPr="00483D5A">
        <w:rPr>
          <w:rFonts w:ascii="Arial" w:eastAsia="Times New Roman" w:hAnsi="Arial" w:cs="Times New Roman"/>
          <w:b/>
          <w:color w:val="000000"/>
          <w:sz w:val="16"/>
          <w:szCs w:val="16"/>
        </w:rPr>
        <w:t>___________________________________________________________________________________________________________</w:t>
      </w:r>
      <w:r>
        <w:rPr>
          <w:rFonts w:ascii="Arial" w:eastAsia="Times New Roman" w:hAnsi="Arial" w:cs="Times New Roman"/>
          <w:b/>
          <w:color w:val="000000"/>
          <w:sz w:val="16"/>
          <w:szCs w:val="16"/>
        </w:rPr>
        <w:br/>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rsidTr="00951B8C">
        <w:trPr>
          <w:trHeight w:val="387"/>
        </w:trPr>
        <w:tc>
          <w:tcPr>
            <w:tcW w:w="810" w:type="dxa"/>
            <w:shd w:val="clear" w:color="auto" w:fill="000000"/>
            <w:tcMar>
              <w:right w:w="14" w:type="dxa"/>
            </w:tcMar>
            <w:vAlign w:val="center"/>
          </w:tcPr>
          <w:p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3</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Secured Claims</w:t>
            </w:r>
          </w:p>
        </w:tc>
      </w:tr>
    </w:tbl>
    <w:p w:rsidR="003E6C10" w:rsidRDefault="003E6C10" w:rsidP="00483D5A">
      <w:pPr>
        <w:spacing w:after="0" w:line="276" w:lineRule="auto"/>
        <w:rPr>
          <w:rFonts w:ascii="Calibri" w:eastAsia="Calibri" w:hAnsi="Calibri" w:cs="Times New Roman"/>
          <w:color w:val="000000"/>
        </w:rPr>
      </w:pPr>
    </w:p>
    <w:p w:rsidR="003E6C10" w:rsidRPr="00FD14BF" w:rsidRDefault="003E6C10" w:rsidP="003E6C10">
      <w:pPr>
        <w:tabs>
          <w:tab w:val="left" w:pos="10740"/>
        </w:tabs>
        <w:spacing w:after="240" w:line="276" w:lineRule="auto"/>
        <w:ind w:right="480"/>
        <w:jc w:val="both"/>
        <w:rPr>
          <w:rFonts w:ascii="Arial" w:eastAsia="Calibri" w:hAnsi="Arial" w:cs="Arial"/>
          <w:color w:val="FF0000"/>
          <w:sz w:val="16"/>
          <w:szCs w:val="16"/>
        </w:rPr>
      </w:pPr>
      <w:r w:rsidRPr="00483D5A">
        <w:rPr>
          <w:rFonts w:ascii="Arial" w:eastAsia="Calibri" w:hAnsi="Arial" w:cs="Arial"/>
          <w:sz w:val="16"/>
          <w:szCs w:val="16"/>
        </w:rPr>
        <w:t>To receive a distribution from the trustee, a proof of claim, including adequate supporting documentation and filed in compliance with Official Rules and Forms, must be filed with the Court. </w:t>
      </w:r>
      <w:r w:rsidR="00A032A5">
        <w:rPr>
          <w:rFonts w:ascii="Arial" w:eastAsia="Calibri" w:hAnsi="Arial" w:cs="Arial"/>
          <w:sz w:val="16"/>
          <w:szCs w:val="16"/>
        </w:rPr>
        <w:t xml:space="preserve">For purposes of plan distribution, a claim shall be treated as provided for in a confirmed plan.  However, if a claim is treated as secured in a confirmed plan and the affected creditor elects to file an unsecured claim, such claim, unless timely amended, shall be treated as unsecured for purposes of plan distribution.  </w:t>
      </w:r>
      <w:r w:rsidR="00EA5813">
        <w:rPr>
          <w:rFonts w:ascii="Arial" w:eastAsia="Calibri" w:hAnsi="Arial" w:cs="Arial"/>
          <w:sz w:val="16"/>
          <w:szCs w:val="16"/>
        </w:rPr>
        <w:t xml:space="preserve">  Any creditor holding a claim secured by property that is removed from the protection of the automatic stay by order, surrender, or through operation of the plan will receive no further distribution from the chapter 13 trustee on account of any secured claim.</w:t>
      </w:r>
      <w:r w:rsidR="00FD14BF">
        <w:rPr>
          <w:rFonts w:ascii="Arial" w:eastAsia="Calibri" w:hAnsi="Arial" w:cs="Arial"/>
          <w:sz w:val="16"/>
          <w:szCs w:val="16"/>
        </w:rPr>
        <w:t xml:space="preserve"> </w:t>
      </w:r>
      <w:r w:rsidR="00EA5813">
        <w:rPr>
          <w:rFonts w:ascii="Arial" w:eastAsia="Calibri" w:hAnsi="Arial" w:cs="Arial"/>
          <w:sz w:val="16"/>
          <w:szCs w:val="16"/>
        </w:rPr>
        <w:t>This provision also applies to creditors who may claim an interest in, or lien on, property that is removed from the protection of the automatic stay by another lienholder or released to another lienholder, unless the Court orders otherwise, but does not apply if the sole reason for its application arises under 11 U.S.C. § 362(c)(3) or (c)(4).  Any funds that would have otherwise been paid to a creditor, but pursuant to these provisions will not be paid, will be distributed according to the remaining terms of the plan.  Any creditor affected by these provisions</w:t>
      </w:r>
      <w:r w:rsidR="00EC2FB4">
        <w:rPr>
          <w:rFonts w:ascii="Arial" w:eastAsia="Calibri" w:hAnsi="Arial" w:cs="Arial"/>
          <w:sz w:val="16"/>
          <w:szCs w:val="16"/>
        </w:rPr>
        <w:t xml:space="preserve"> and who has filed a timely proof of claim</w:t>
      </w:r>
      <w:r w:rsidR="00EA5813">
        <w:rPr>
          <w:rFonts w:ascii="Arial" w:eastAsia="Calibri" w:hAnsi="Arial" w:cs="Arial"/>
          <w:sz w:val="16"/>
          <w:szCs w:val="16"/>
        </w:rPr>
        <w:t xml:space="preserve"> may file an itemized proof of claim for any unsecured deficiency within a reasonable time</w:t>
      </w:r>
      <w:r w:rsidR="00FD14BF">
        <w:rPr>
          <w:rFonts w:ascii="Arial" w:eastAsia="Calibri" w:hAnsi="Arial" w:cs="Arial"/>
          <w:sz w:val="16"/>
          <w:szCs w:val="16"/>
        </w:rPr>
        <w:t xml:space="preserve"> </w:t>
      </w:r>
      <w:r w:rsidR="00EA5813">
        <w:rPr>
          <w:rFonts w:ascii="Arial" w:eastAsia="Calibri" w:hAnsi="Arial" w:cs="Arial"/>
          <w:sz w:val="16"/>
          <w:szCs w:val="16"/>
        </w:rPr>
        <w:t xml:space="preserve">after the removal of the property from the protection of the automatic stay.  </w:t>
      </w:r>
      <w:r w:rsidRPr="00483D5A">
        <w:rPr>
          <w:rFonts w:ascii="Arial" w:eastAsia="MS Mincho" w:hAnsi="Arial" w:cs="Arial"/>
          <w:color w:val="000000"/>
          <w:sz w:val="16"/>
          <w:szCs w:val="16"/>
          <w:lang w:eastAsia="ja-JP"/>
        </w:rPr>
        <w:t>Secured creditors that</w:t>
      </w:r>
      <w:r w:rsidRPr="00195E04">
        <w:rPr>
          <w:rFonts w:ascii="Arial" w:eastAsia="MS Mincho" w:hAnsi="Arial" w:cs="Arial"/>
          <w:sz w:val="16"/>
          <w:szCs w:val="16"/>
          <w:lang w:eastAsia="ja-JP"/>
        </w:rPr>
        <w:t xml:space="preserve"> </w:t>
      </w:r>
      <w:r w:rsidR="006F0DE8" w:rsidRPr="00195E04">
        <w:rPr>
          <w:rFonts w:ascii="Arial" w:eastAsia="MS Mincho" w:hAnsi="Arial" w:cs="Arial"/>
          <w:sz w:val="16"/>
          <w:szCs w:val="16"/>
          <w:lang w:eastAsia="ja-JP"/>
        </w:rPr>
        <w:t xml:space="preserve">will </w:t>
      </w:r>
      <w:r w:rsidRPr="00483D5A">
        <w:rPr>
          <w:rFonts w:ascii="Arial" w:eastAsia="MS Mincho" w:hAnsi="Arial" w:cs="Arial"/>
          <w:color w:val="000000"/>
          <w:sz w:val="16"/>
          <w:szCs w:val="16"/>
          <w:lang w:eastAsia="ja-JP"/>
        </w:rPr>
        <w:t xml:space="preserve">be paid directly by the debtor may </w:t>
      </w:r>
      <w:r w:rsidR="006F0DE8">
        <w:rPr>
          <w:rFonts w:ascii="Arial" w:eastAsia="MS Mincho" w:hAnsi="Arial" w:cs="Arial"/>
          <w:color w:val="000000"/>
          <w:sz w:val="16"/>
          <w:szCs w:val="16"/>
          <w:lang w:eastAsia="ja-JP"/>
        </w:rPr>
        <w:t xml:space="preserve">continue </w:t>
      </w:r>
      <w:r w:rsidRPr="00483D5A">
        <w:rPr>
          <w:rFonts w:ascii="Arial" w:eastAsia="MS Mincho" w:hAnsi="Arial" w:cs="Arial"/>
          <w:color w:val="000000"/>
          <w:sz w:val="16"/>
          <w:szCs w:val="16"/>
          <w:lang w:eastAsia="ja-JP"/>
        </w:rPr>
        <w:t>send</w:t>
      </w:r>
      <w:r w:rsidR="006F0DE8">
        <w:rPr>
          <w:rFonts w:ascii="Arial" w:eastAsia="MS Mincho" w:hAnsi="Arial" w:cs="Arial"/>
          <w:color w:val="000000"/>
          <w:sz w:val="16"/>
          <w:szCs w:val="16"/>
          <w:lang w:eastAsia="ja-JP"/>
        </w:rPr>
        <w:t>ing</w:t>
      </w:r>
      <w:r w:rsidRPr="00483D5A">
        <w:rPr>
          <w:rFonts w:ascii="Arial" w:eastAsia="MS Mincho" w:hAnsi="Arial" w:cs="Arial"/>
          <w:color w:val="000000"/>
          <w:sz w:val="16"/>
          <w:szCs w:val="16"/>
          <w:lang w:eastAsia="ja-JP"/>
        </w:rPr>
        <w:t xml:space="preserve"> standard payment and escrow notices, payment coupons, or inquiries about insurance, and such action will not be considered a violation of the automatic stay.</w:t>
      </w:r>
      <w:r w:rsidRPr="00483D5A">
        <w:rPr>
          <w:rFonts w:ascii="Arial" w:eastAsia="Calibri" w:hAnsi="Arial" w:cs="Arial"/>
          <w:sz w:val="16"/>
          <w:szCs w:val="16"/>
        </w:rPr>
        <w:t xml:space="preserve"> </w:t>
      </w:r>
    </w:p>
    <w:p w:rsidR="003E6C10" w:rsidRPr="00E85049" w:rsidRDefault="003E6C10" w:rsidP="003E6C10">
      <w:pPr>
        <w:widowControl w:val="0"/>
        <w:shd w:val="clear" w:color="auto" w:fill="FFFFFF"/>
        <w:tabs>
          <w:tab w:val="left" w:pos="360"/>
        </w:tabs>
        <w:autoSpaceDE w:val="0"/>
        <w:autoSpaceDN w:val="0"/>
        <w:adjustRightInd w:val="0"/>
        <w:spacing w:before="240" w:after="120" w:line="240" w:lineRule="auto"/>
        <w:jc w:val="both"/>
        <w:rPr>
          <w:rFonts w:ascii="Arial" w:eastAsia="Times New Roman" w:hAnsi="Arial" w:cs="Times New Roman"/>
          <w:b/>
          <w:i/>
          <w:color w:val="000000"/>
          <w:sz w:val="20"/>
          <w:szCs w:val="20"/>
        </w:rPr>
      </w:pPr>
      <w:proofErr w:type="gramStart"/>
      <w:r w:rsidRPr="00E85049">
        <w:rPr>
          <w:rFonts w:ascii="Arial" w:eastAsia="Times New Roman" w:hAnsi="Arial" w:cs="Times New Roman"/>
          <w:b/>
          <w:color w:val="000000"/>
          <w:sz w:val="16"/>
          <w:szCs w:val="16"/>
        </w:rPr>
        <w:lastRenderedPageBreak/>
        <w:t>3.1  Maintenance</w:t>
      </w:r>
      <w:proofErr w:type="gramEnd"/>
      <w:r w:rsidRPr="00E85049">
        <w:rPr>
          <w:rFonts w:ascii="Arial" w:eastAsia="Times New Roman" w:hAnsi="Arial" w:cs="Times New Roman"/>
          <w:b/>
          <w:color w:val="000000"/>
          <w:sz w:val="16"/>
          <w:szCs w:val="16"/>
        </w:rPr>
        <w:t xml:space="preserve"> of payments and cure or waiver of default, if any.</w:t>
      </w:r>
    </w:p>
    <w:p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i/>
          <w:color w:val="000000"/>
          <w:sz w:val="20"/>
          <w:szCs w:val="20"/>
        </w:rPr>
      </w:pPr>
      <w:r w:rsidRPr="00483D5A">
        <w:rPr>
          <w:rFonts w:ascii="Arial" w:eastAsia="Times New Roman" w:hAnsi="Arial" w:cs="Times New Roman"/>
          <w:i/>
          <w:color w:val="000000"/>
          <w:sz w:val="16"/>
          <w:szCs w:val="16"/>
        </w:rPr>
        <w:t xml:space="preserve">Check </w:t>
      </w:r>
      <w:r w:rsidR="00832AEE">
        <w:rPr>
          <w:rFonts w:ascii="Arial" w:eastAsia="Times New Roman" w:hAnsi="Arial" w:cs="Times New Roman"/>
          <w:i/>
          <w:color w:val="000000"/>
          <w:sz w:val="16"/>
          <w:szCs w:val="16"/>
        </w:rPr>
        <w:t>all that apply.  Only relevant sections need to be reproduced.</w:t>
      </w:r>
      <w:r w:rsidRPr="00483D5A">
        <w:rPr>
          <w:rFonts w:ascii="Arial" w:eastAsia="Times New Roman" w:hAnsi="Arial" w:cs="Times New Roman"/>
          <w:color w:val="000000"/>
          <w:sz w:val="16"/>
          <w:szCs w:val="16"/>
        </w:rPr>
        <w:t xml:space="preserve"> </w:t>
      </w:r>
    </w:p>
    <w:p w:rsidR="003E6C10" w:rsidRPr="00483D5A" w:rsidRDefault="003E6C10" w:rsidP="00951B8C">
      <w:pPr>
        <w:widowControl w:val="0"/>
        <w:shd w:val="clear" w:color="auto" w:fill="FFFFFF"/>
        <w:tabs>
          <w:tab w:val="left" w:pos="690"/>
        </w:tabs>
        <w:autoSpaceDE w:val="0"/>
        <w:autoSpaceDN w:val="0"/>
        <w:adjustRightInd w:val="0"/>
        <w:spacing w:after="120" w:line="240" w:lineRule="auto"/>
        <w:ind w:left="690" w:hanging="330"/>
        <w:jc w:val="both"/>
        <w:rPr>
          <w:rFonts w:ascii="Arial" w:eastAsia="Times New Roman" w:hAnsi="Arial" w:cs="Times New Roman"/>
          <w:color w:val="000000"/>
          <w:sz w:val="20"/>
          <w:szCs w:val="20"/>
        </w:rPr>
      </w:pPr>
      <w:r w:rsidRPr="00483D5A">
        <w:rPr>
          <w:rFonts w:ascii="Wingdings" w:eastAsia="Times New Roman" w:hAnsi="Wingdings" w:cs="Times New Roman"/>
          <w:color w:val="000000"/>
          <w:szCs w:val="16"/>
          <w:shd w:val="clear" w:color="auto" w:fill="FFFFFF"/>
        </w:rPr>
        <w:t></w:t>
      </w:r>
      <w:r w:rsidRPr="00483D5A">
        <w:rPr>
          <w:rFonts w:ascii="Arial" w:eastAsia="Times New Roman" w:hAnsi="Arial" w:cs="Times New Roman"/>
          <w:color w:val="000000"/>
          <w:sz w:val="16"/>
          <w:szCs w:val="16"/>
        </w:rPr>
        <w:tab/>
        <w:t xml:space="preserve">None. </w:t>
      </w:r>
      <w:r w:rsidRPr="00483D5A">
        <w:rPr>
          <w:rFonts w:ascii="Arial" w:eastAsia="Times New Roman" w:hAnsi="Arial" w:cs="Times New Roman"/>
          <w:i/>
          <w:color w:val="000000"/>
          <w:sz w:val="16"/>
          <w:szCs w:val="16"/>
        </w:rPr>
        <w:t>If “None” is checked, the rest of § 3.1 need not be completed or reproduced.</w:t>
      </w:r>
    </w:p>
    <w:p w:rsidR="00C15168" w:rsidRDefault="003E6C10" w:rsidP="00951B8C">
      <w:pPr>
        <w:spacing w:after="0" w:line="276" w:lineRule="auto"/>
        <w:ind w:firstLine="360"/>
        <w:jc w:val="both"/>
        <w:rPr>
          <w:rFonts w:ascii="Arial" w:eastAsia="Times New Roman" w:hAnsi="Arial" w:cs="Times New Roman"/>
          <w:color w:val="000000"/>
          <w:sz w:val="16"/>
          <w:szCs w:val="20"/>
        </w:rPr>
      </w:pPr>
      <w:r w:rsidRPr="00483D5A">
        <w:rPr>
          <w:rFonts w:ascii="Wingdings" w:eastAsia="Times New Roman" w:hAnsi="Wingdings" w:cs="Times New Roman"/>
          <w:color w:val="000000"/>
          <w:szCs w:val="16"/>
          <w:shd w:val="clear" w:color="auto" w:fill="FFFFFF"/>
        </w:rPr>
        <w:t></w:t>
      </w:r>
      <w:r w:rsidRPr="00483D5A">
        <w:rPr>
          <w:rFonts w:ascii="New Caledonia" w:eastAsia="Times New Roman" w:hAnsi="New Caledonia" w:cs="Times New Roman"/>
          <w:color w:val="000000"/>
          <w:szCs w:val="16"/>
          <w:shd w:val="clear" w:color="auto" w:fill="FFFFFF"/>
        </w:rPr>
        <w:tab/>
      </w:r>
      <w:r w:rsidR="00EA5813">
        <w:rPr>
          <w:rFonts w:ascii="Arial" w:eastAsia="Times New Roman" w:hAnsi="Arial" w:cs="Arial"/>
          <w:b/>
          <w:color w:val="000000"/>
          <w:sz w:val="16"/>
          <w:szCs w:val="16"/>
          <w:shd w:val="clear" w:color="auto" w:fill="FFFFFF"/>
        </w:rPr>
        <w:t>3.1(</w:t>
      </w:r>
      <w:proofErr w:type="gramStart"/>
      <w:r w:rsidR="00EA5813">
        <w:rPr>
          <w:rFonts w:ascii="Arial" w:eastAsia="Times New Roman" w:hAnsi="Arial" w:cs="Arial"/>
          <w:b/>
          <w:color w:val="000000"/>
          <w:sz w:val="16"/>
          <w:szCs w:val="16"/>
          <w:shd w:val="clear" w:color="auto" w:fill="FFFFFF"/>
        </w:rPr>
        <w:t xml:space="preserve">a)  </w:t>
      </w:r>
      <w:r w:rsidRPr="00483D5A">
        <w:rPr>
          <w:rFonts w:ascii="Arial" w:eastAsia="Times New Roman" w:hAnsi="Arial" w:cs="Times New Roman"/>
          <w:color w:val="000000"/>
          <w:sz w:val="16"/>
          <w:szCs w:val="20"/>
        </w:rPr>
        <w:t>The</w:t>
      </w:r>
      <w:proofErr w:type="gramEnd"/>
      <w:r w:rsidRPr="00483D5A">
        <w:rPr>
          <w:rFonts w:ascii="Arial" w:eastAsia="Times New Roman" w:hAnsi="Arial" w:cs="Times New Roman"/>
          <w:color w:val="000000"/>
          <w:sz w:val="16"/>
          <w:szCs w:val="20"/>
        </w:rPr>
        <w:t xml:space="preserve"> debtor </w:t>
      </w:r>
      <w:r w:rsidR="00EA5813">
        <w:rPr>
          <w:rFonts w:ascii="Arial" w:eastAsia="Times New Roman" w:hAnsi="Arial" w:cs="Times New Roman"/>
          <w:color w:val="000000"/>
          <w:sz w:val="16"/>
          <w:szCs w:val="20"/>
        </w:rPr>
        <w:t>is</w:t>
      </w:r>
      <w:r w:rsidRPr="00483D5A">
        <w:rPr>
          <w:rFonts w:ascii="Arial" w:eastAsia="Times New Roman" w:hAnsi="Arial" w:cs="Times New Roman"/>
          <w:color w:val="000000"/>
          <w:sz w:val="16"/>
          <w:szCs w:val="20"/>
        </w:rPr>
        <w:t xml:space="preserve"> not in default and will maintain the current contractual installment payments on the secured claims listed below, </w:t>
      </w:r>
      <w:r w:rsidRPr="00483D5A">
        <w:rPr>
          <w:rFonts w:ascii="Arial" w:eastAsia="Times New Roman" w:hAnsi="Arial" w:cs="Times New Roman"/>
          <w:color w:val="000000"/>
          <w:sz w:val="16"/>
          <w:szCs w:val="16"/>
        </w:rPr>
        <w:t>with any changes required by the applicable contract and noticed in conformity with any applicable rules.</w:t>
      </w:r>
      <w:r w:rsidRPr="00483D5A">
        <w:rPr>
          <w:rFonts w:ascii="Arial" w:eastAsia="Times New Roman" w:hAnsi="Arial" w:cs="Times New Roman"/>
          <w:color w:val="000000"/>
          <w:sz w:val="16"/>
          <w:szCs w:val="20"/>
        </w:rPr>
        <w:t xml:space="preserve">  These payments will be disbursed</w:t>
      </w:r>
      <w:r w:rsidRPr="00483D5A">
        <w:rPr>
          <w:rFonts w:ascii="Calibri" w:eastAsia="Calibri" w:hAnsi="Calibri" w:cs="Times New Roman"/>
          <w:color w:val="000000"/>
          <w:szCs w:val="20"/>
        </w:rPr>
        <w:t xml:space="preserve"> </w:t>
      </w:r>
      <w:r w:rsidRPr="00483D5A">
        <w:rPr>
          <w:rFonts w:ascii="Arial" w:eastAsia="Times New Roman" w:hAnsi="Arial" w:cs="Times New Roman"/>
          <w:color w:val="000000"/>
          <w:sz w:val="16"/>
          <w:szCs w:val="20"/>
        </w:rPr>
        <w:t xml:space="preserve">directly by the debtor.  </w:t>
      </w:r>
    </w:p>
    <w:p w:rsidR="00DE5D10" w:rsidRDefault="00DE5D10" w:rsidP="003E6C10">
      <w:pPr>
        <w:spacing w:after="0" w:line="276" w:lineRule="auto"/>
        <w:ind w:firstLine="423"/>
        <w:jc w:val="both"/>
        <w:rPr>
          <w:rFonts w:ascii="Arial" w:eastAsia="Times New Roman" w:hAnsi="Arial" w:cs="Times New Roman"/>
          <w:color w:val="000000"/>
          <w:sz w:val="16"/>
          <w:szCs w:val="20"/>
        </w:rPr>
      </w:pPr>
    </w:p>
    <w:p w:rsidR="00DE5D10" w:rsidRPr="00A02A39" w:rsidRDefault="00DE5D10" w:rsidP="003E6C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rsidR="00DE5D10" w:rsidRDefault="00DE5D10" w:rsidP="003E6C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rsidR="00C15168" w:rsidRDefault="00C15168" w:rsidP="003E6C10">
      <w:pPr>
        <w:spacing w:after="0" w:line="276" w:lineRule="auto"/>
        <w:ind w:firstLine="423"/>
        <w:jc w:val="both"/>
        <w:rPr>
          <w:rFonts w:ascii="Arial" w:eastAsia="Times New Roman" w:hAnsi="Arial" w:cs="Times New Roman"/>
          <w:color w:val="000000"/>
          <w:sz w:val="16"/>
          <w:szCs w:val="20"/>
        </w:rPr>
      </w:pPr>
    </w:p>
    <w:p w:rsidR="00C15168"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C15168" w:rsidRPr="00A7127A"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rsidR="00C15168" w:rsidRDefault="00C15168" w:rsidP="00951B8C">
      <w:pPr>
        <w:widowControl w:val="0"/>
        <w:autoSpaceDE w:val="0"/>
        <w:autoSpaceDN w:val="0"/>
        <w:adjustRightInd w:val="0"/>
        <w:spacing w:before="120" w:after="0" w:line="240" w:lineRule="auto"/>
        <w:ind w:right="48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00EA5813" w:rsidRPr="00E85049">
        <w:rPr>
          <w:rFonts w:ascii="Arial" w:eastAsia="Times New Roman" w:hAnsi="Arial" w:cs="Arial"/>
          <w:b/>
          <w:color w:val="000000"/>
          <w:sz w:val="16"/>
          <w:szCs w:val="16"/>
          <w:shd w:val="clear" w:color="auto" w:fill="FFFFFF"/>
        </w:rPr>
        <w:t>3.1(b)</w:t>
      </w:r>
      <w:r w:rsidR="00EA5813">
        <w:rPr>
          <w:rFonts w:ascii="Arial" w:eastAsia="Times New Roman" w:hAnsi="Arial" w:cs="Arial"/>
          <w:color w:val="000000"/>
          <w:sz w:val="16"/>
          <w:szCs w:val="16"/>
          <w:shd w:val="clear" w:color="auto" w:fill="FFFFFF"/>
        </w:rPr>
        <w:t xml:space="preserve"> </w:t>
      </w:r>
      <w:r w:rsidRPr="00A7127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A7127A">
        <w:rPr>
          <w:rFonts w:ascii="Arial" w:eastAsia="Times New Roman" w:hAnsi="Arial" w:cs="Times New Roman"/>
          <w:color w:val="000000"/>
          <w:sz w:val="16"/>
          <w:szCs w:val="20"/>
        </w:rPr>
        <w:t xml:space="preserve"> in default and will maintain the current contractual installment payments on the secured claims listed below, </w:t>
      </w:r>
      <w:r w:rsidRPr="00A7127A">
        <w:rPr>
          <w:rFonts w:ascii="Arial" w:eastAsia="Times New Roman" w:hAnsi="Arial" w:cs="Times New Roman"/>
          <w:color w:val="000000"/>
          <w:sz w:val="16"/>
          <w:szCs w:val="16"/>
        </w:rPr>
        <w:t>with any changes required by the applicable contract and noticed in conformity with any applicable rules.</w:t>
      </w:r>
      <w:r w:rsidRPr="00A7127A">
        <w:rPr>
          <w:rFonts w:ascii="Arial" w:eastAsia="Times New Roman" w:hAnsi="Arial" w:cs="Times New Roman"/>
          <w:color w:val="000000"/>
          <w:sz w:val="16"/>
          <w:szCs w:val="20"/>
        </w:rPr>
        <w:t xml:space="preserve">  The arrearage payments will be disbursed</w:t>
      </w:r>
      <w:r w:rsidRPr="00A7127A">
        <w:rPr>
          <w:rFonts w:ascii="Calibri" w:eastAsia="Calibri" w:hAnsi="Calibri" w:cs="Times New Roman"/>
          <w:color w:val="000000"/>
          <w:szCs w:val="20"/>
        </w:rPr>
        <w:t xml:space="preserve"> </w:t>
      </w:r>
      <w:r w:rsidRPr="00A7127A">
        <w:rPr>
          <w:rFonts w:ascii="Arial" w:eastAsia="Times New Roman" w:hAnsi="Arial" w:cs="Times New Roman"/>
          <w:color w:val="000000"/>
          <w:sz w:val="16"/>
          <w:szCs w:val="20"/>
        </w:rPr>
        <w:t xml:space="preserve">by the trustee, with interest, if any, at the rate stated.  </w:t>
      </w:r>
      <w:r w:rsidR="00DC4F55" w:rsidRPr="00195E04">
        <w:rPr>
          <w:rFonts w:ascii="Arial" w:eastAsia="Times New Roman" w:hAnsi="Arial" w:cs="Times New Roman"/>
          <w:sz w:val="16"/>
          <w:szCs w:val="20"/>
        </w:rPr>
        <w:t>The trustee shall pay the arrearage as stated in the creditor’s allowed claim or as otherwise ordered by the Court.</w:t>
      </w:r>
    </w:p>
    <w:p w:rsidR="00DE5D10" w:rsidRDefault="00DE5D10" w:rsidP="00DE5D10">
      <w:pPr>
        <w:spacing w:after="0" w:line="276" w:lineRule="auto"/>
        <w:ind w:firstLine="423"/>
        <w:jc w:val="both"/>
        <w:rPr>
          <w:rFonts w:ascii="Arial" w:eastAsia="Times New Roman" w:hAnsi="Arial" w:cs="Times New Roman"/>
          <w:color w:val="000000"/>
          <w:sz w:val="16"/>
          <w:szCs w:val="20"/>
        </w:rPr>
      </w:pPr>
    </w:p>
    <w:p w:rsidR="00DE5D10" w:rsidRPr="00A02A39" w:rsidRDefault="00DE5D10" w:rsidP="00DE5D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Estimated </w:t>
      </w:r>
      <w:proofErr w:type="gramStart"/>
      <w:r w:rsidR="005B756F">
        <w:rPr>
          <w:rFonts w:ascii="Arial" w:eastAsia="Times New Roman" w:hAnsi="Arial" w:cs="Times New Roman"/>
          <w:b/>
          <w:color w:val="000000"/>
          <w:sz w:val="16"/>
          <w:szCs w:val="20"/>
        </w:rPr>
        <w:t>a</w:t>
      </w:r>
      <w:r w:rsidRPr="00A02A39">
        <w:rPr>
          <w:rFonts w:ascii="Arial" w:eastAsia="Times New Roman" w:hAnsi="Arial" w:cs="Times New Roman"/>
          <w:b/>
          <w:color w:val="000000"/>
          <w:sz w:val="16"/>
          <w:szCs w:val="20"/>
        </w:rPr>
        <w:t>mount</w:t>
      </w:r>
      <w:r w:rsidR="005B756F">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Interest</w:t>
      </w:r>
      <w:proofErr w:type="gramEnd"/>
      <w:r w:rsidRPr="00A02A39">
        <w:rPr>
          <w:rFonts w:ascii="Arial" w:eastAsia="Times New Roman" w:hAnsi="Arial" w:cs="Times New Roman"/>
          <w:b/>
          <w:color w:val="000000"/>
          <w:sz w:val="16"/>
          <w:szCs w:val="20"/>
        </w:rPr>
        <w:t xml:space="preserve"> rate on</w:t>
      </w:r>
      <w:r w:rsidRPr="00A02A39">
        <w:rPr>
          <w:rFonts w:ascii="Arial" w:eastAsia="Times New Roman" w:hAnsi="Arial" w:cs="Times New Roman"/>
          <w:b/>
          <w:color w:val="000000"/>
          <w:sz w:val="16"/>
          <w:szCs w:val="20"/>
        </w:rPr>
        <w:tab/>
        <w:t xml:space="preserve">Monthly plan payment on </w:t>
      </w:r>
      <w:r w:rsidRPr="00A02A39">
        <w:rPr>
          <w:rFonts w:ascii="Arial" w:eastAsia="Times New Roman" w:hAnsi="Arial" w:cs="Times New Roman"/>
          <w:b/>
          <w:color w:val="000000"/>
          <w:sz w:val="16"/>
          <w:szCs w:val="20"/>
        </w:rPr>
        <w:tab/>
      </w:r>
    </w:p>
    <w:p w:rsidR="00DE5D10" w:rsidRDefault="00DE5D10" w:rsidP="00DE5D10">
      <w:pPr>
        <w:spacing w:after="0" w:line="276" w:lineRule="auto"/>
        <w:ind w:firstLine="423"/>
        <w:jc w:val="both"/>
        <w:rPr>
          <w:rFonts w:ascii="Arial" w:eastAsia="Times New Roman" w:hAnsi="Arial" w:cs="Times New Roman"/>
          <w:color w:val="000000"/>
          <w:sz w:val="16"/>
          <w:szCs w:val="20"/>
        </w:rPr>
      </w:pP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of </w:t>
      </w:r>
      <w:r w:rsidRPr="00A02A39">
        <w:rPr>
          <w:rFonts w:ascii="Arial" w:eastAsia="Times New Roman" w:hAnsi="Arial" w:cs="Times New Roman"/>
          <w:b/>
          <w:color w:val="000000"/>
          <w:sz w:val="16"/>
          <w:szCs w:val="20"/>
        </w:rPr>
        <w:t>arrearage</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(if applicable)</w:t>
      </w:r>
    </w:p>
    <w:p w:rsidR="00DE5D10"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r>
        <w:rPr>
          <w:rFonts w:ascii="Arial" w:eastAsia="Times New Roman" w:hAnsi="Arial" w:cs="Times New Roman"/>
          <w:color w:val="000000"/>
          <w:sz w:val="16"/>
          <w:szCs w:val="20"/>
        </w:rPr>
        <w:tab/>
        <w:t>$_____________</w:t>
      </w:r>
      <w:r>
        <w:rPr>
          <w:rFonts w:ascii="Arial" w:eastAsia="Times New Roman" w:hAnsi="Arial" w:cs="Times New Roman"/>
          <w:color w:val="000000"/>
          <w:sz w:val="16"/>
          <w:szCs w:val="20"/>
        </w:rPr>
        <w:tab/>
        <w:t>________%</w:t>
      </w:r>
      <w:r>
        <w:rPr>
          <w:rFonts w:ascii="Arial" w:eastAsia="Times New Roman" w:hAnsi="Arial" w:cs="Times New Roman"/>
          <w:color w:val="000000"/>
          <w:sz w:val="16"/>
          <w:szCs w:val="20"/>
        </w:rPr>
        <w:tab/>
        <w:t>$_______________</w:t>
      </w:r>
    </w:p>
    <w:p w:rsidR="005B756F"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5B756F">
        <w:rPr>
          <w:rFonts w:ascii="Arial" w:eastAsia="Times New Roman" w:hAnsi="Arial" w:cs="Times New Roman"/>
          <w:color w:val="000000"/>
          <w:sz w:val="16"/>
          <w:szCs w:val="20"/>
        </w:rPr>
        <w:t xml:space="preserve">Includes amounts </w:t>
      </w:r>
    </w:p>
    <w:p w:rsidR="00DC4F55" w:rsidRPr="00DC4F55" w:rsidRDefault="005B756F" w:rsidP="00DE5D10">
      <w:pPr>
        <w:spacing w:after="0" w:line="276" w:lineRule="auto"/>
        <w:ind w:firstLine="423"/>
        <w:jc w:val="both"/>
        <w:rPr>
          <w:rFonts w:ascii="Arial" w:eastAsia="Times New Roman" w:hAnsi="Arial" w:cs="Times New Roman"/>
          <w:color w:val="FF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DC4F55" w:rsidRPr="00195E04">
        <w:rPr>
          <w:rFonts w:ascii="Arial" w:eastAsia="Times New Roman" w:hAnsi="Arial" w:cs="Times New Roman"/>
          <w:sz w:val="16"/>
          <w:szCs w:val="20"/>
        </w:rPr>
        <w:t>accrued</w:t>
      </w:r>
    </w:p>
    <w:p w:rsidR="00A032A5" w:rsidRDefault="005B756F"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through the</w:t>
      </w:r>
    </w:p>
    <w:p w:rsidR="00DE5D10" w:rsidRDefault="00DC4F55"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 xml:space="preserve"> </w:t>
      </w:r>
      <w:r w:rsidR="00A032A5">
        <w:rPr>
          <w:rFonts w:ascii="Arial" w:eastAsia="Times New Roman" w:hAnsi="Arial" w:cs="Times New Roman"/>
          <w:color w:val="000000"/>
          <w:sz w:val="16"/>
          <w:szCs w:val="20"/>
        </w:rPr>
        <w:t>[Month/Year] payment]</w:t>
      </w:r>
      <w:r>
        <w:rPr>
          <w:rFonts w:ascii="Arial" w:eastAsia="Times New Roman" w:hAnsi="Arial" w:cs="Times New Roman"/>
          <w:color w:val="000000"/>
          <w:sz w:val="16"/>
          <w:szCs w:val="20"/>
        </w:rPr>
        <w:tab/>
      </w:r>
      <w:r w:rsidR="00A032A5">
        <w:rPr>
          <w:rFonts w:ascii="Arial" w:eastAsia="Times New Roman" w:hAnsi="Arial" w:cs="Times New Roman"/>
          <w:color w:val="000000"/>
          <w:sz w:val="16"/>
          <w:szCs w:val="20"/>
        </w:rPr>
        <w:tab/>
        <w:t xml:space="preserve"> </w:t>
      </w:r>
      <w:proofErr w:type="gramStart"/>
      <w:r w:rsidR="00A032A5">
        <w:rPr>
          <w:rFonts w:ascii="Arial" w:eastAsia="Times New Roman" w:hAnsi="Arial" w:cs="Times New Roman"/>
          <w:color w:val="000000"/>
          <w:sz w:val="16"/>
          <w:szCs w:val="20"/>
        </w:rPr>
        <w:t xml:space="preserve">   </w:t>
      </w:r>
      <w:r w:rsidR="00DE5D10">
        <w:rPr>
          <w:rFonts w:ascii="Arial" w:eastAsia="Times New Roman" w:hAnsi="Arial" w:cs="Times New Roman"/>
          <w:color w:val="000000"/>
          <w:sz w:val="16"/>
          <w:szCs w:val="20"/>
        </w:rPr>
        <w:t>(</w:t>
      </w:r>
      <w:proofErr w:type="gramEnd"/>
      <w:r w:rsidR="00DE5D10">
        <w:rPr>
          <w:rFonts w:ascii="Arial" w:eastAsia="Times New Roman" w:hAnsi="Arial" w:cs="Times New Roman"/>
          <w:color w:val="000000"/>
          <w:sz w:val="16"/>
          <w:szCs w:val="20"/>
        </w:rPr>
        <w:t>or more)</w:t>
      </w:r>
    </w:p>
    <w:p w:rsidR="005B756F" w:rsidRPr="00DC4F55" w:rsidRDefault="005B756F"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r>
        <w:rPr>
          <w:rFonts w:ascii="Arial" w:eastAsia="Times New Roman" w:hAnsi="Arial" w:cs="Times New Roman"/>
          <w:i/>
          <w:color w:val="000000"/>
          <w:sz w:val="16"/>
          <w:szCs w:val="16"/>
        </w:rPr>
        <w:br/>
      </w:r>
    </w:p>
    <w:p w:rsidR="00DE5D10" w:rsidRDefault="00DE5D10" w:rsidP="00951B8C">
      <w:pPr>
        <w:spacing w:after="0" w:line="240" w:lineRule="auto"/>
        <w:ind w:right="390" w:firstLine="360"/>
        <w:jc w:val="both"/>
        <w:rPr>
          <w:rFonts w:ascii="Arial" w:eastAsia="Calibri" w:hAnsi="Arial" w:cs="Arial"/>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Pr="00A7127A">
        <w:rPr>
          <w:rFonts w:ascii="Arial" w:eastAsia="Calibri" w:hAnsi="Arial" w:cs="Arial"/>
          <w:sz w:val="16"/>
          <w:szCs w:val="16"/>
        </w:rPr>
        <w:t xml:space="preserve"> </w:t>
      </w:r>
      <w:r w:rsidR="005B756F">
        <w:rPr>
          <w:rFonts w:ascii="Arial" w:eastAsia="Calibri" w:hAnsi="Arial" w:cs="Arial"/>
          <w:b/>
          <w:sz w:val="16"/>
          <w:szCs w:val="16"/>
        </w:rPr>
        <w:t xml:space="preserve">3.1(c) </w:t>
      </w:r>
      <w:r w:rsidR="005B756F" w:rsidRPr="00E85049">
        <w:rPr>
          <w:rFonts w:ascii="Arial" w:eastAsia="Calibri" w:hAnsi="Arial" w:cs="Arial"/>
          <w:sz w:val="16"/>
          <w:szCs w:val="16"/>
        </w:rPr>
        <w:t>The</w:t>
      </w:r>
      <w:r w:rsidR="005B756F">
        <w:rPr>
          <w:rFonts w:ascii="Arial" w:eastAsia="Calibri" w:hAnsi="Arial" w:cs="Arial"/>
          <w:b/>
          <w:sz w:val="16"/>
          <w:szCs w:val="16"/>
        </w:rPr>
        <w:t xml:space="preserve"> </w:t>
      </w:r>
      <w:r w:rsidR="005B756F">
        <w:rPr>
          <w:rFonts w:ascii="Arial" w:eastAsia="Calibri" w:hAnsi="Arial" w:cs="Arial"/>
          <w:sz w:val="16"/>
          <w:szCs w:val="16"/>
        </w:rPr>
        <w:t>d</w:t>
      </w:r>
      <w:r w:rsidRPr="00A7127A">
        <w:rPr>
          <w:rFonts w:ascii="Arial" w:eastAsia="Calibri" w:hAnsi="Arial" w:cs="Arial"/>
          <w:sz w:val="16"/>
          <w:szCs w:val="16"/>
        </w:rPr>
        <w:t xml:space="preserve">ebtor elects to make post-petition mortgage payments to the </w:t>
      </w:r>
      <w:r w:rsidR="005B756F">
        <w:rPr>
          <w:rFonts w:ascii="Arial" w:eastAsia="Calibri" w:hAnsi="Arial" w:cs="Arial"/>
          <w:sz w:val="16"/>
          <w:szCs w:val="16"/>
        </w:rPr>
        <w:t>t</w:t>
      </w:r>
      <w:r w:rsidRPr="00A7127A">
        <w:rPr>
          <w:rFonts w:ascii="Arial" w:eastAsia="Calibri" w:hAnsi="Arial" w:cs="Arial"/>
          <w:sz w:val="16"/>
          <w:szCs w:val="16"/>
        </w:rPr>
        <w:t>rustee for payment through the Chapter 13 Plan in accordance with the Operating Order of the Judge assigned to this case</w:t>
      </w:r>
      <w:r w:rsidR="006F0DE8">
        <w:rPr>
          <w:rFonts w:ascii="Arial" w:eastAsia="Calibri" w:hAnsi="Arial" w:cs="Arial"/>
          <w:sz w:val="16"/>
          <w:szCs w:val="16"/>
        </w:rPr>
        <w:t xml:space="preserve"> and as provided in Section 8.1</w:t>
      </w:r>
      <w:r w:rsidRPr="00A7127A">
        <w:rPr>
          <w:rFonts w:ascii="Arial" w:eastAsia="Calibri" w:hAnsi="Arial" w:cs="Arial"/>
          <w:sz w:val="16"/>
          <w:szCs w:val="16"/>
        </w:rPr>
        <w:t xml:space="preserve">.  In the event of a conflict between this document and the Operating Order, the terms of the Operating Order control. </w:t>
      </w:r>
    </w:p>
    <w:p w:rsidR="00A02A39" w:rsidRDefault="00A02A39" w:rsidP="00DE5D10">
      <w:pPr>
        <w:widowControl w:val="0"/>
        <w:spacing w:after="200" w:line="276" w:lineRule="auto"/>
        <w:rPr>
          <w:rFonts w:ascii="Arial" w:eastAsia="Calibri" w:hAnsi="Arial" w:cs="Arial"/>
          <w:b/>
          <w:sz w:val="16"/>
          <w:szCs w:val="16"/>
          <w:u w:val="single"/>
        </w:rPr>
      </w:pPr>
    </w:p>
    <w:p w:rsidR="00DE5D10" w:rsidRPr="00A7127A" w:rsidRDefault="00DE5D10" w:rsidP="003D7FC2">
      <w:pPr>
        <w:spacing w:after="200" w:line="276" w:lineRule="auto"/>
        <w:ind w:firstLine="390"/>
        <w:jc w:val="both"/>
        <w:rPr>
          <w:rFonts w:ascii="Arial" w:eastAsia="Calibri" w:hAnsi="Arial" w:cs="Arial"/>
          <w:sz w:val="16"/>
          <w:szCs w:val="16"/>
        </w:rPr>
      </w:pPr>
      <w:r w:rsidRPr="003D7FC2">
        <w:rPr>
          <w:rFonts w:ascii="Wingdings" w:eastAsia="Calibri" w:hAnsi="Wingdings" w:cs="Times New Roman"/>
          <w:color w:val="000000"/>
          <w:shd w:val="clear" w:color="auto" w:fill="FFFFFF"/>
        </w:rPr>
        <w:t></w:t>
      </w:r>
      <w:r w:rsidRPr="00A7127A">
        <w:rPr>
          <w:rFonts w:ascii="Wingdings" w:eastAsia="Calibri" w:hAnsi="Wingdings" w:cs="Times New Roman"/>
          <w:b/>
          <w:color w:val="000000"/>
        </w:rPr>
        <w:t></w:t>
      </w:r>
      <w:r w:rsidR="002509BC">
        <w:rPr>
          <w:rFonts w:ascii="Arial" w:eastAsia="Calibri" w:hAnsi="Arial" w:cs="Arial"/>
          <w:b/>
          <w:color w:val="000000"/>
          <w:sz w:val="16"/>
          <w:szCs w:val="16"/>
        </w:rPr>
        <w:t>3.1(d</w:t>
      </w:r>
      <w:proofErr w:type="gramStart"/>
      <w:r w:rsidR="002509BC">
        <w:rPr>
          <w:rFonts w:ascii="Arial" w:eastAsia="Calibri" w:hAnsi="Arial" w:cs="Arial"/>
          <w:b/>
          <w:color w:val="000000"/>
          <w:sz w:val="16"/>
          <w:szCs w:val="16"/>
        </w:rPr>
        <w:t xml:space="preserve">)  </w:t>
      </w:r>
      <w:r w:rsidRPr="00A7127A">
        <w:rPr>
          <w:rFonts w:ascii="Arial" w:eastAsia="Calibri" w:hAnsi="Arial" w:cs="Arial"/>
          <w:sz w:val="16"/>
          <w:szCs w:val="16"/>
        </w:rPr>
        <w:t>The</w:t>
      </w:r>
      <w:proofErr w:type="gramEnd"/>
      <w:r w:rsidRPr="00A7127A">
        <w:rPr>
          <w:rFonts w:ascii="Arial" w:eastAsia="Calibri" w:hAnsi="Arial" w:cs="Arial"/>
          <w:sz w:val="16"/>
          <w:szCs w:val="16"/>
        </w:rPr>
        <w:t xml:space="preserve"> debtor proposes to engage in loss mitigation efforts with _________________________ according to the applicable guidelines or procedures of the Judge a</w:t>
      </w:r>
      <w:r w:rsidR="002509BC">
        <w:rPr>
          <w:rFonts w:ascii="Arial" w:eastAsia="Calibri" w:hAnsi="Arial" w:cs="Arial"/>
          <w:sz w:val="16"/>
          <w:szCs w:val="16"/>
        </w:rPr>
        <w:t>ssigned to this case.</w:t>
      </w:r>
      <w:r w:rsidR="006F0DE8">
        <w:rPr>
          <w:rFonts w:ascii="Arial" w:eastAsia="Calibri" w:hAnsi="Arial" w:cs="Arial"/>
          <w:sz w:val="16"/>
          <w:szCs w:val="16"/>
        </w:rPr>
        <w:t xml:space="preserve">  Refer to section 8.1 for any nonstandard provisions, if applicable.</w:t>
      </w:r>
    </w:p>
    <w:p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A02A39" w:rsidRDefault="002509BC" w:rsidP="003D7FC2">
      <w:pPr>
        <w:pStyle w:val="ListParagraph"/>
        <w:widowControl w:val="0"/>
        <w:numPr>
          <w:ilvl w:val="0"/>
          <w:numId w:val="15"/>
        </w:numPr>
        <w:autoSpaceDE w:val="0"/>
        <w:autoSpaceDN w:val="0"/>
        <w:adjustRightInd w:val="0"/>
        <w:spacing w:before="120" w:after="0" w:line="240" w:lineRule="auto"/>
        <w:ind w:right="480"/>
        <w:rPr>
          <w:rFonts w:ascii="Arial" w:eastAsia="Times New Roman" w:hAnsi="Arial" w:cs="Times New Roman"/>
          <w:color w:val="000000"/>
          <w:sz w:val="16"/>
          <w:szCs w:val="20"/>
        </w:rPr>
      </w:pPr>
      <w:r>
        <w:rPr>
          <w:rFonts w:ascii="Arial" w:eastAsia="Times New Roman" w:hAnsi="Arial" w:cs="Times New Roman"/>
          <w:b/>
          <w:color w:val="000000"/>
          <w:sz w:val="16"/>
          <w:szCs w:val="20"/>
        </w:rPr>
        <w:t>3.1(</w:t>
      </w:r>
      <w:proofErr w:type="gramStart"/>
      <w:r>
        <w:rPr>
          <w:rFonts w:ascii="Arial" w:eastAsia="Times New Roman" w:hAnsi="Arial" w:cs="Times New Roman"/>
          <w:b/>
          <w:color w:val="000000"/>
          <w:sz w:val="16"/>
          <w:szCs w:val="20"/>
        </w:rPr>
        <w:t xml:space="preserve">e)  </w:t>
      </w:r>
      <w:r w:rsidR="00A02A39" w:rsidRPr="00E85049">
        <w:rPr>
          <w:rFonts w:ascii="Arial" w:eastAsia="Times New Roman" w:hAnsi="Arial" w:cs="Times New Roman"/>
          <w:b/>
          <w:color w:val="000000"/>
          <w:sz w:val="16"/>
          <w:szCs w:val="20"/>
        </w:rPr>
        <w:t>Other</w:t>
      </w:r>
      <w:proofErr w:type="gramEnd"/>
      <w:r w:rsidRPr="00E85049">
        <w:rPr>
          <w:rFonts w:ascii="Arial" w:eastAsia="Times New Roman" w:hAnsi="Arial" w:cs="Times New Roman"/>
          <w:b/>
          <w:color w:val="000000"/>
          <w:sz w:val="16"/>
          <w:szCs w:val="20"/>
        </w:rPr>
        <w:t>.</w:t>
      </w:r>
      <w:r>
        <w:rPr>
          <w:rFonts w:ascii="Arial" w:eastAsia="Times New Roman" w:hAnsi="Arial" w:cs="Times New Roman"/>
          <w:color w:val="000000"/>
          <w:sz w:val="16"/>
          <w:szCs w:val="20"/>
        </w:rPr>
        <w:t xml:space="preserve">  A secured claim is treated as set forth in section 8.1.</w:t>
      </w:r>
      <w:r w:rsidR="00A02A39" w:rsidRPr="003D7FC2">
        <w:rPr>
          <w:rFonts w:ascii="Arial" w:eastAsia="Times New Roman" w:hAnsi="Arial" w:cs="Times New Roman"/>
          <w:color w:val="000000"/>
          <w:sz w:val="16"/>
          <w:szCs w:val="20"/>
        </w:rPr>
        <w:t xml:space="preserve">  </w:t>
      </w:r>
      <w:r w:rsidR="00832AEE">
        <w:rPr>
          <w:rFonts w:ascii="Arial" w:eastAsia="Times New Roman" w:hAnsi="Arial" w:cs="Times New Roman"/>
          <w:color w:val="000000"/>
          <w:sz w:val="16"/>
          <w:szCs w:val="20"/>
        </w:rPr>
        <w:t>This provision will be effective only if the applicable box in Section 1.3 of this plan is checked and a treatment is provided in Section 8.1.</w:t>
      </w:r>
    </w:p>
    <w:p w:rsidR="002509BC"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b/>
          <w:color w:val="000000"/>
          <w:sz w:val="16"/>
          <w:szCs w:val="20"/>
        </w:rPr>
      </w:pPr>
    </w:p>
    <w:p w:rsidR="002509BC" w:rsidRPr="003D7FC2"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color w:val="000000"/>
          <w:sz w:val="16"/>
          <w:szCs w:val="20"/>
        </w:rPr>
      </w:pPr>
    </w:p>
    <w:p w:rsidR="00A02A39" w:rsidRPr="00A02A39" w:rsidRDefault="00A02A39" w:rsidP="00A02A39">
      <w:pPr>
        <w:pStyle w:val="ListParagraph"/>
        <w:widowControl w:val="0"/>
        <w:numPr>
          <w:ilvl w:val="1"/>
          <w:numId w:val="14"/>
        </w:numPr>
        <w:tabs>
          <w:tab w:val="left" w:pos="360"/>
        </w:tabs>
        <w:autoSpaceDE w:val="0"/>
        <w:autoSpaceDN w:val="0"/>
        <w:adjustRightInd w:val="0"/>
        <w:spacing w:before="120" w:after="120" w:line="240" w:lineRule="auto"/>
        <w:rPr>
          <w:rFonts w:ascii="Arial" w:eastAsia="Times New Roman" w:hAnsi="Arial" w:cs="Times New Roman"/>
          <w:b/>
          <w:i/>
          <w:color w:val="000000"/>
          <w:sz w:val="16"/>
          <w:szCs w:val="16"/>
        </w:rPr>
      </w:pPr>
      <w:r w:rsidRPr="00A02A39">
        <w:rPr>
          <w:rFonts w:ascii="Arial" w:eastAsia="Times New Roman" w:hAnsi="Arial" w:cs="Times New Roman"/>
          <w:b/>
          <w:color w:val="000000"/>
          <w:sz w:val="16"/>
          <w:szCs w:val="16"/>
        </w:rPr>
        <w:t xml:space="preserve">Request for valuation of security and modification of </w:t>
      </w:r>
      <w:proofErr w:type="spellStart"/>
      <w:r w:rsidRPr="00A02A39">
        <w:rPr>
          <w:rFonts w:ascii="Arial" w:eastAsia="Times New Roman" w:hAnsi="Arial" w:cs="Times New Roman"/>
          <w:b/>
          <w:color w:val="000000"/>
          <w:sz w:val="16"/>
          <w:szCs w:val="16"/>
        </w:rPr>
        <w:t>undersecured</w:t>
      </w:r>
      <w:proofErr w:type="spellEnd"/>
      <w:r w:rsidRPr="00A02A39">
        <w:rPr>
          <w:rFonts w:ascii="Arial" w:eastAsia="Times New Roman" w:hAnsi="Arial" w:cs="Times New Roman"/>
          <w:b/>
          <w:color w:val="000000"/>
          <w:sz w:val="16"/>
          <w:szCs w:val="16"/>
        </w:rPr>
        <w:t xml:space="preserve"> claims. </w:t>
      </w:r>
      <w:r w:rsidRPr="00A02A39">
        <w:rPr>
          <w:rFonts w:ascii="Arial" w:eastAsia="Times New Roman" w:hAnsi="Arial" w:cs="Times New Roman"/>
          <w:i/>
          <w:color w:val="000000"/>
          <w:sz w:val="16"/>
          <w:szCs w:val="16"/>
        </w:rPr>
        <w:t>Check one.</w:t>
      </w:r>
    </w:p>
    <w:p w:rsidR="00A02A39" w:rsidRPr="00A02A39" w:rsidRDefault="00A02A39" w:rsidP="00951B8C">
      <w:pPr>
        <w:widowControl w:val="0"/>
        <w:tabs>
          <w:tab w:val="left" w:pos="360"/>
        </w:tabs>
        <w:autoSpaceDE w:val="0"/>
        <w:autoSpaceDN w:val="0"/>
        <w:adjustRightInd w:val="0"/>
        <w:spacing w:after="12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Arial" w:eastAsia="Times New Roman" w:hAnsi="Arial" w:cs="Times New Roman"/>
          <w:b/>
          <w:color w:val="000000"/>
          <w:sz w:val="16"/>
          <w:szCs w:val="16"/>
        </w:rPr>
        <w:t xml:space="preserve"> None. </w:t>
      </w:r>
      <w:r w:rsidRPr="00A02A39">
        <w:rPr>
          <w:rFonts w:ascii="Arial" w:eastAsia="Times New Roman" w:hAnsi="Arial" w:cs="Times New Roman"/>
          <w:i/>
          <w:color w:val="000000"/>
          <w:sz w:val="16"/>
          <w:szCs w:val="16"/>
        </w:rPr>
        <w:t>If “None” is checked, the rest of § 3.2 need not be completed or reproduced.</w:t>
      </w:r>
    </w:p>
    <w:p w:rsidR="00A02A39" w:rsidRPr="00A02A39" w:rsidRDefault="00A02A39" w:rsidP="00A02A39">
      <w:pPr>
        <w:widowControl w:val="0"/>
        <w:autoSpaceDE w:val="0"/>
        <w:autoSpaceDN w:val="0"/>
        <w:adjustRightInd w:val="0"/>
        <w:spacing w:after="120" w:line="240" w:lineRule="auto"/>
        <w:ind w:firstLine="720"/>
        <w:rPr>
          <w:rFonts w:ascii="Arial" w:eastAsia="Times New Roman" w:hAnsi="Arial" w:cs="Times New Roman"/>
          <w:b/>
          <w:color w:val="000000"/>
          <w:sz w:val="16"/>
          <w:szCs w:val="16"/>
        </w:rPr>
      </w:pPr>
      <w:r w:rsidRPr="00A02A39">
        <w:rPr>
          <w:rFonts w:ascii="Arial" w:eastAsia="Times New Roman" w:hAnsi="Arial" w:cs="Times New Roman"/>
          <w:b/>
          <w:i/>
          <w:color w:val="000000"/>
          <w:sz w:val="16"/>
          <w:szCs w:val="16"/>
        </w:rPr>
        <w:t>The remainder of this paragraph will be effective only if the applicable box in Part 1 of this plan is checked.</w:t>
      </w:r>
    </w:p>
    <w:p w:rsidR="00A02A39" w:rsidRDefault="00A02A39" w:rsidP="007F73AD">
      <w:pPr>
        <w:widowControl w:val="0"/>
        <w:shd w:val="clear" w:color="auto" w:fill="FFFFFF"/>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New Caledonia" w:eastAsia="Times New Roman" w:hAnsi="New Caledonia" w:cs="Times New Roman"/>
          <w:color w:val="000000"/>
          <w:szCs w:val="16"/>
          <w:shd w:val="clear" w:color="auto" w:fill="FFFFFF"/>
        </w:rPr>
        <w:t xml:space="preserve"> </w:t>
      </w:r>
      <w:r w:rsidRPr="00A02A39">
        <w:rPr>
          <w:rFonts w:ascii="Arial" w:eastAsia="Times New Roman" w:hAnsi="Arial" w:cs="Times New Roman"/>
          <w:color w:val="000000"/>
          <w:sz w:val="16"/>
          <w:szCs w:val="20"/>
        </w:rPr>
        <w:t>The debtor request</w:t>
      </w:r>
      <w:r w:rsidR="002509BC">
        <w:rPr>
          <w:rFonts w:ascii="Arial" w:eastAsia="Times New Roman" w:hAnsi="Arial" w:cs="Times New Roman"/>
          <w:color w:val="000000"/>
          <w:sz w:val="16"/>
          <w:szCs w:val="20"/>
        </w:rPr>
        <w:t>s</w:t>
      </w:r>
      <w:r w:rsidR="006B3381">
        <w:rPr>
          <w:rFonts w:ascii="Arial" w:eastAsia="Times New Roman" w:hAnsi="Arial" w:cs="Times New Roman"/>
          <w:color w:val="000000"/>
          <w:sz w:val="16"/>
          <w:szCs w:val="20"/>
        </w:rPr>
        <w:t xml:space="preserve"> that the C</w:t>
      </w:r>
      <w:r w:rsidRPr="00A02A39">
        <w:rPr>
          <w:rFonts w:ascii="Arial" w:eastAsia="Times New Roman" w:hAnsi="Arial" w:cs="Times New Roman"/>
          <w:color w:val="000000"/>
          <w:sz w:val="16"/>
          <w:szCs w:val="20"/>
        </w:rPr>
        <w:t>ourt determine the value of the secured claims listed below. For each non-governmental secured claim listed below, the debtor state</w:t>
      </w:r>
      <w:r w:rsidR="002509BC">
        <w:rPr>
          <w:rFonts w:ascii="Arial" w:eastAsia="Times New Roman" w:hAnsi="Arial" w:cs="Times New Roman"/>
          <w:color w:val="000000"/>
          <w:sz w:val="16"/>
          <w:szCs w:val="20"/>
        </w:rPr>
        <w:t>s</w:t>
      </w:r>
      <w:r w:rsidRPr="00A02A39">
        <w:rPr>
          <w:rFonts w:ascii="Arial" w:eastAsia="Times New Roman" w:hAnsi="Arial" w:cs="Times New Roman"/>
          <w:color w:val="000000"/>
          <w:sz w:val="16"/>
          <w:szCs w:val="20"/>
        </w:rPr>
        <w:t xml:space="preserve"> that the value of the secured claim should be as set out in the column headed</w:t>
      </w:r>
      <w:r w:rsidR="006F0DE8">
        <w:rPr>
          <w:rFonts w:ascii="Arial" w:eastAsia="Times New Roman" w:hAnsi="Arial" w:cs="Times New Roman"/>
          <w:color w:val="FF0000"/>
          <w:sz w:val="16"/>
          <w:szCs w:val="20"/>
        </w:rPr>
        <w:t xml:space="preserve"> </w:t>
      </w:r>
      <w:r w:rsidR="00DC4F55" w:rsidRPr="00195E04">
        <w:rPr>
          <w:rFonts w:ascii="Arial" w:eastAsia="Times New Roman" w:hAnsi="Arial" w:cs="Times New Roman"/>
          <w:i/>
          <w:sz w:val="16"/>
          <w:szCs w:val="20"/>
        </w:rPr>
        <w:t>Estimated</w:t>
      </w:r>
      <w:r w:rsidR="00DC4F55" w:rsidRPr="00DC4F55">
        <w:rPr>
          <w:rFonts w:ascii="Arial" w:eastAsia="Times New Roman" w:hAnsi="Arial" w:cs="Times New Roman"/>
          <w:i/>
          <w:color w:val="FF0000"/>
          <w:sz w:val="16"/>
          <w:szCs w:val="20"/>
        </w:rPr>
        <w:t xml:space="preserve"> </w:t>
      </w:r>
      <w:r w:rsidR="00195E04" w:rsidRPr="00195E04">
        <w:rPr>
          <w:rFonts w:ascii="Arial" w:eastAsia="Times New Roman" w:hAnsi="Arial" w:cs="Times New Roman"/>
          <w:i/>
          <w:sz w:val="16"/>
          <w:szCs w:val="20"/>
        </w:rPr>
        <w:t>a</w:t>
      </w:r>
      <w:r w:rsidRPr="00DC4F55">
        <w:rPr>
          <w:rFonts w:ascii="Arial" w:eastAsia="Times New Roman" w:hAnsi="Arial" w:cs="Times New Roman"/>
          <w:i/>
          <w:sz w:val="16"/>
          <w:szCs w:val="20"/>
        </w:rPr>
        <w:t xml:space="preserve">mount </w:t>
      </w:r>
      <w:r w:rsidRPr="00A02A39">
        <w:rPr>
          <w:rFonts w:ascii="Arial" w:eastAsia="Times New Roman" w:hAnsi="Arial" w:cs="Times New Roman"/>
          <w:i/>
          <w:color w:val="000000"/>
          <w:sz w:val="16"/>
          <w:szCs w:val="20"/>
        </w:rPr>
        <w:t xml:space="preserve">of secured </w:t>
      </w:r>
      <w:r w:rsidRPr="00A02A39">
        <w:rPr>
          <w:rFonts w:ascii="Arial" w:eastAsia="Times New Roman" w:hAnsi="Arial" w:cs="Times New Roman"/>
          <w:i/>
          <w:color w:val="000000"/>
          <w:sz w:val="16"/>
          <w:szCs w:val="16"/>
        </w:rPr>
        <w:t>claim</w:t>
      </w:r>
      <w:r w:rsidRPr="00A02A39">
        <w:rPr>
          <w:rFonts w:ascii="Arial" w:eastAsia="Times New Roman" w:hAnsi="Arial" w:cs="Times New Roman"/>
          <w:color w:val="000000"/>
          <w:sz w:val="16"/>
          <w:szCs w:val="20"/>
        </w:rPr>
        <w:t>.</w:t>
      </w:r>
      <w:r w:rsidR="00FD14BF">
        <w:rPr>
          <w:rFonts w:ascii="Arial" w:eastAsia="Times New Roman" w:hAnsi="Arial" w:cs="Times New Roman"/>
          <w:color w:val="FF0000"/>
          <w:sz w:val="16"/>
          <w:szCs w:val="16"/>
        </w:rPr>
        <w:t xml:space="preserve">  </w:t>
      </w:r>
      <w:r w:rsidR="007F73AD">
        <w:rPr>
          <w:rFonts w:ascii="Arial" w:eastAsia="Times New Roman" w:hAnsi="Arial" w:cs="Times New Roman"/>
          <w:color w:val="000000"/>
          <w:sz w:val="16"/>
          <w:szCs w:val="16"/>
        </w:rPr>
        <w:t xml:space="preserve">For secured claims of governmental units, unless otherwise ordered by the Court </w:t>
      </w:r>
      <w:r w:rsidR="003F3A13">
        <w:rPr>
          <w:rFonts w:ascii="Arial" w:eastAsia="Times New Roman" w:hAnsi="Arial" w:cs="Times New Roman"/>
          <w:color w:val="000000"/>
          <w:sz w:val="16"/>
          <w:szCs w:val="16"/>
        </w:rPr>
        <w:t xml:space="preserve">after motion or claims objection filed after the governmental unit files its proof of claim or after the time for filing one has expired, the value of a secured claim listed in a proof of claim filed in accordance with the Bankruptcy Rules controls over any contrary amount listed below. </w:t>
      </w:r>
      <w:r w:rsidRPr="00A02A39">
        <w:rPr>
          <w:rFonts w:ascii="Arial" w:eastAsia="Times New Roman" w:hAnsi="Arial" w:cs="Times New Roman"/>
          <w:color w:val="000000"/>
          <w:sz w:val="16"/>
          <w:szCs w:val="16"/>
        </w:rPr>
        <w:t xml:space="preserve">For each listed claim, the value of the secured claim </w:t>
      </w:r>
      <w:r w:rsidRPr="00A02A39">
        <w:rPr>
          <w:rFonts w:ascii="Arial" w:eastAsia="Times New Roman" w:hAnsi="Arial" w:cs="Times New Roman"/>
          <w:color w:val="000000"/>
          <w:sz w:val="16"/>
          <w:szCs w:val="20"/>
        </w:rPr>
        <w:t xml:space="preserve">will be paid in full with interest at the rate stated below. </w:t>
      </w:r>
    </w:p>
    <w:p w:rsidR="00A02A39" w:rsidRPr="00A02A39" w:rsidRDefault="00A02A39" w:rsidP="007F73AD">
      <w:pPr>
        <w:widowControl w:val="0"/>
        <w:shd w:val="clear" w:color="auto" w:fill="FFFFFF"/>
        <w:tabs>
          <w:tab w:val="left" w:pos="69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sidRPr="00A02A39">
        <w:rPr>
          <w:rFonts w:ascii="Arial" w:eastAsia="Times New Roman" w:hAnsi="Arial" w:cs="Times New Roman"/>
          <w:color w:val="000000"/>
          <w:sz w:val="16"/>
          <w:szCs w:val="20"/>
        </w:rPr>
        <w:t>The portion of any allowed claim that exceeds the amount of the secured claim will be treated as an unsecured claim under Part 5</w:t>
      </w:r>
      <w:r w:rsidR="002509BC">
        <w:rPr>
          <w:rFonts w:ascii="Arial" w:eastAsia="Times New Roman" w:hAnsi="Arial" w:cs="Times New Roman"/>
          <w:color w:val="000000"/>
          <w:sz w:val="16"/>
          <w:szCs w:val="20"/>
        </w:rPr>
        <w:t>.1</w:t>
      </w:r>
      <w:r w:rsidRPr="00A02A39">
        <w:rPr>
          <w:rFonts w:ascii="Arial" w:eastAsia="Times New Roman" w:hAnsi="Arial" w:cs="Times New Roman"/>
          <w:color w:val="000000"/>
          <w:sz w:val="16"/>
          <w:szCs w:val="20"/>
        </w:rPr>
        <w:t xml:space="preserve"> of this plan. If the </w:t>
      </w:r>
      <w:r w:rsidR="006F0DE8">
        <w:rPr>
          <w:rFonts w:ascii="Arial" w:eastAsia="Times New Roman" w:hAnsi="Arial" w:cs="Times New Roman"/>
          <w:color w:val="000000"/>
          <w:sz w:val="16"/>
          <w:szCs w:val="20"/>
        </w:rPr>
        <w:t xml:space="preserve">estimated </w:t>
      </w:r>
      <w:r w:rsidRPr="00A02A39">
        <w:rPr>
          <w:rFonts w:ascii="Arial" w:eastAsia="Times New Roman" w:hAnsi="Arial" w:cs="Times New Roman"/>
          <w:color w:val="000000"/>
          <w:sz w:val="16"/>
          <w:szCs w:val="20"/>
        </w:rPr>
        <w:t>amount of a creditor’s secured claim is listed below as having no value, the creditor’s allowed claim will be treated in its entirety as an unsecured claim under Part 5</w:t>
      </w:r>
      <w:r w:rsidR="002509BC">
        <w:rPr>
          <w:rFonts w:ascii="Arial" w:eastAsia="Times New Roman" w:hAnsi="Arial" w:cs="Times New Roman"/>
          <w:color w:val="000000"/>
          <w:sz w:val="16"/>
          <w:szCs w:val="20"/>
        </w:rPr>
        <w:t>.1</w:t>
      </w:r>
      <w:r w:rsidRPr="00A02A39">
        <w:rPr>
          <w:rFonts w:ascii="Arial" w:eastAsia="Times New Roman" w:hAnsi="Arial" w:cs="Times New Roman"/>
          <w:color w:val="000000"/>
          <w:sz w:val="16"/>
          <w:szCs w:val="20"/>
        </w:rPr>
        <w:t xml:space="preserve"> of this plan. U</w:t>
      </w:r>
      <w:r w:rsidR="006B3381">
        <w:rPr>
          <w:rFonts w:ascii="Arial" w:eastAsia="Times New Roman" w:hAnsi="Arial" w:cs="Times New Roman"/>
          <w:color w:val="000000"/>
          <w:sz w:val="16"/>
          <w:szCs w:val="20"/>
        </w:rPr>
        <w:t>nless otherwise ordered by the C</w:t>
      </w:r>
      <w:r w:rsidRPr="00A02A39">
        <w:rPr>
          <w:rFonts w:ascii="Arial" w:eastAsia="Times New Roman" w:hAnsi="Arial" w:cs="Times New Roman"/>
          <w:color w:val="000000"/>
          <w:sz w:val="16"/>
          <w:szCs w:val="20"/>
        </w:rPr>
        <w:t>ourt</w:t>
      </w:r>
      <w:r w:rsidR="007F73AD">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the amount of the creditor’s total claim listed on the proof of claim controls over any contrary amounts listed in this paragraph.</w:t>
      </w: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A02A39" w:rsidRPr="00FD14BF" w:rsidRDefault="00386682" w:rsidP="00A02A39">
      <w:pPr>
        <w:widowControl w:val="0"/>
        <w:autoSpaceDE w:val="0"/>
        <w:autoSpaceDN w:val="0"/>
        <w:adjustRightInd w:val="0"/>
        <w:spacing w:before="120" w:after="0" w:line="240" w:lineRule="auto"/>
        <w:ind w:right="480" w:firstLine="720"/>
        <w:jc w:val="both"/>
        <w:rPr>
          <w:rFonts w:ascii="Arial" w:eastAsia="Times New Roman" w:hAnsi="Arial" w:cs="Arial"/>
          <w:color w:val="FF0000"/>
          <w:sz w:val="16"/>
          <w:szCs w:val="16"/>
        </w:rPr>
      </w:pPr>
      <w:r>
        <w:rPr>
          <w:rFonts w:ascii="Arial" w:eastAsia="Times New Roman" w:hAnsi="Arial" w:cs="Times New Roman"/>
          <w:color w:val="000000"/>
          <w:sz w:val="16"/>
          <w:szCs w:val="16"/>
        </w:rPr>
        <w:t>Unless 11 U.S.C. § 1325(a)(5)(A) or (C) applies, h</w:t>
      </w:r>
      <w:r w:rsidR="00A02A39" w:rsidRPr="00A02A39">
        <w:rPr>
          <w:rFonts w:ascii="Arial" w:eastAsia="Times New Roman" w:hAnsi="Arial" w:cs="Times New Roman"/>
          <w:color w:val="000000"/>
          <w:sz w:val="16"/>
          <w:szCs w:val="16"/>
        </w:rPr>
        <w:t xml:space="preserve">olders of secured claims shall retain liens to the extent provided by </w:t>
      </w:r>
      <w:r>
        <w:rPr>
          <w:rFonts w:ascii="Arial" w:eastAsia="Times New Roman" w:hAnsi="Arial" w:cs="Arial"/>
          <w:sz w:val="16"/>
          <w:szCs w:val="16"/>
        </w:rPr>
        <w:t>section</w:t>
      </w:r>
      <w:r w:rsidR="00A02A39" w:rsidRPr="00A02A39">
        <w:rPr>
          <w:rFonts w:ascii="Arial" w:eastAsia="Times New Roman" w:hAnsi="Arial" w:cs="Arial"/>
          <w:sz w:val="16"/>
          <w:szCs w:val="16"/>
        </w:rPr>
        <w:t xml:space="preserve"> 1325(a)(5)(B)(</w:t>
      </w:r>
      <w:proofErr w:type="spellStart"/>
      <w:r w:rsidR="00A02A39" w:rsidRPr="00A02A39">
        <w:rPr>
          <w:rFonts w:ascii="Arial" w:eastAsia="Times New Roman" w:hAnsi="Arial" w:cs="Arial"/>
          <w:sz w:val="16"/>
          <w:szCs w:val="16"/>
        </w:rPr>
        <w:t>i</w:t>
      </w:r>
      <w:proofErr w:type="spellEnd"/>
      <w:r w:rsidR="00A02A39" w:rsidRPr="00A02A39">
        <w:rPr>
          <w:rFonts w:ascii="Arial" w:eastAsia="Times New Roman" w:hAnsi="Arial" w:cs="Arial"/>
          <w:sz w:val="16"/>
          <w:szCs w:val="16"/>
        </w:rPr>
        <w:t xml:space="preserve">).  </w:t>
      </w:r>
      <w:r w:rsidR="005C5F40">
        <w:rPr>
          <w:rFonts w:ascii="Arial" w:eastAsia="Times New Roman" w:hAnsi="Arial" w:cs="Arial"/>
          <w:sz w:val="16"/>
          <w:szCs w:val="16"/>
        </w:rPr>
        <w:t xml:space="preserve">Any secured creditor paid the allowed secured claim provided for by this plan shall release its liens at the earliest of the time required by applicable state law, order of this Court, or thirty (30) days from the entry of the discharge.  </w:t>
      </w:r>
    </w:p>
    <w:p w:rsidR="00A02A39" w:rsidRDefault="00A02A39" w:rsidP="003E6C10">
      <w:pPr>
        <w:spacing w:after="0" w:line="276" w:lineRule="auto"/>
        <w:ind w:firstLine="423"/>
        <w:jc w:val="both"/>
        <w:rPr>
          <w:rFonts w:ascii="Arial" w:eastAsia="Times New Roman"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2509BC" w:rsidTr="00A02A39">
        <w:tc>
          <w:tcPr>
            <w:tcW w:w="1348"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48" w:type="dxa"/>
          </w:tcPr>
          <w:p w:rsidR="00A02A39"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rsidR="00380FCF" w:rsidRPr="00380FCF" w:rsidRDefault="00380FCF" w:rsidP="008531DB">
            <w:pPr>
              <w:spacing w:line="276" w:lineRule="auto"/>
              <w:rPr>
                <w:rFonts w:ascii="Arial" w:eastAsia="Times New Roman" w:hAnsi="Arial" w:cs="Arial"/>
                <w:b/>
                <w:sz w:val="16"/>
                <w:szCs w:val="16"/>
              </w:rPr>
            </w:pP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49" w:type="dxa"/>
          </w:tcPr>
          <w:p w:rsidR="00A02A39" w:rsidRPr="00380FCF"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a</w:t>
            </w:r>
            <w:r w:rsidR="00A02A39" w:rsidRPr="00380FCF">
              <w:rPr>
                <w:rFonts w:ascii="Arial" w:eastAsia="Times New Roman" w:hAnsi="Arial" w:cs="Arial"/>
                <w:b/>
                <w:sz w:val="16"/>
                <w:szCs w:val="16"/>
              </w:rPr>
              <w:t>mount of secured claim</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49" w:type="dxa"/>
          </w:tcPr>
          <w:p w:rsidR="00A02A39"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00A02A39"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rsidR="002509BC" w:rsidRPr="00380FCF" w:rsidRDefault="002509BC" w:rsidP="008531DB">
            <w:pPr>
              <w:spacing w:line="276" w:lineRule="auto"/>
              <w:rPr>
                <w:rFonts w:ascii="Arial" w:eastAsia="Times New Roman" w:hAnsi="Arial" w:cs="Arial"/>
                <w:b/>
                <w:sz w:val="16"/>
                <w:szCs w:val="16"/>
              </w:rPr>
            </w:pPr>
          </w:p>
        </w:tc>
      </w:tr>
      <w:tr w:rsidR="002509BC" w:rsidTr="00A02A39">
        <w:tc>
          <w:tcPr>
            <w:tcW w:w="1348"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8"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rsidR="00A02A39" w:rsidRDefault="00A02A39" w:rsidP="00A02A39">
      <w:pPr>
        <w:spacing w:after="0" w:line="276" w:lineRule="auto"/>
        <w:jc w:val="both"/>
        <w:rPr>
          <w:rFonts w:ascii="Arial" w:eastAsia="Times New Roman" w:hAnsi="Arial" w:cs="Arial"/>
          <w:sz w:val="16"/>
          <w:szCs w:val="16"/>
        </w:rPr>
      </w:pPr>
    </w:p>
    <w:p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
    <w:p w:rsidR="00380FCF" w:rsidRPr="00A7127A"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roofErr w:type="gramStart"/>
      <w:r w:rsidRPr="00A7127A">
        <w:rPr>
          <w:rFonts w:ascii="Arial" w:eastAsia="Times New Roman" w:hAnsi="Arial" w:cs="Times New Roman"/>
          <w:b/>
          <w:color w:val="000000"/>
          <w:sz w:val="16"/>
          <w:szCs w:val="16"/>
        </w:rPr>
        <w:t xml:space="preserve">3.3  </w:t>
      </w:r>
      <w:r w:rsidR="002509BC">
        <w:rPr>
          <w:rFonts w:ascii="Arial" w:eastAsia="Times New Roman" w:hAnsi="Arial" w:cs="Times New Roman"/>
          <w:b/>
          <w:color w:val="000000"/>
          <w:sz w:val="16"/>
          <w:szCs w:val="16"/>
        </w:rPr>
        <w:t>Other</w:t>
      </w:r>
      <w:proofErr w:type="gramEnd"/>
      <w:r w:rsidR="002509BC">
        <w:rPr>
          <w:rFonts w:ascii="Arial" w:eastAsia="Times New Roman" w:hAnsi="Arial" w:cs="Times New Roman"/>
          <w:b/>
          <w:color w:val="000000"/>
          <w:sz w:val="16"/>
          <w:szCs w:val="16"/>
        </w:rPr>
        <w:t xml:space="preserve"> s</w:t>
      </w:r>
      <w:r w:rsidRPr="00A7127A">
        <w:rPr>
          <w:rFonts w:ascii="Arial" w:eastAsia="Times New Roman" w:hAnsi="Arial" w:cs="Times New Roman"/>
          <w:b/>
          <w:color w:val="000000"/>
          <w:sz w:val="16"/>
          <w:szCs w:val="16"/>
        </w:rPr>
        <w:t>ecured claims excluded from 11 U.S.C</w:t>
      </w:r>
      <w:r w:rsidRPr="00A7127A">
        <w:rPr>
          <w:rFonts w:ascii="Arial" w:eastAsia="Times New Roman" w:hAnsi="Arial" w:cs="Times New Roman"/>
          <w:color w:val="000000"/>
          <w:sz w:val="16"/>
          <w:szCs w:val="16"/>
        </w:rPr>
        <w:t xml:space="preserve">.  </w:t>
      </w:r>
      <w:r w:rsidRPr="00A7127A">
        <w:rPr>
          <w:rFonts w:ascii="Arial" w:eastAsia="Times New Roman" w:hAnsi="Arial" w:cs="Arial"/>
          <w:b/>
          <w:sz w:val="16"/>
          <w:szCs w:val="16"/>
        </w:rPr>
        <w:t>§ 506</w:t>
      </w:r>
      <w:r w:rsidR="002509BC">
        <w:rPr>
          <w:rFonts w:ascii="Arial" w:eastAsia="Times New Roman" w:hAnsi="Arial" w:cs="Arial"/>
          <w:b/>
          <w:sz w:val="16"/>
          <w:szCs w:val="16"/>
        </w:rPr>
        <w:t xml:space="preserve"> and not otherwise addressed herein</w:t>
      </w:r>
      <w:r w:rsidRPr="00A7127A">
        <w:rPr>
          <w:rFonts w:ascii="Arial" w:eastAsia="Times New Roman" w:hAnsi="Arial" w:cs="Times New Roman"/>
          <w:b/>
          <w:color w:val="000000"/>
          <w:sz w:val="16"/>
          <w:szCs w:val="16"/>
        </w:rPr>
        <w:t xml:space="preserve">. </w:t>
      </w:r>
    </w:p>
    <w:p w:rsidR="00380FCF" w:rsidRPr="00A7127A"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 xml:space="preserve">Check one. </w:t>
      </w:r>
    </w:p>
    <w:p w:rsidR="00380FCF" w:rsidRPr="00A7127A" w:rsidRDefault="003D7FC2" w:rsidP="003D7FC2">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00380FCF" w:rsidRPr="00A7127A">
        <w:rPr>
          <w:rFonts w:ascii="Wingdings" w:eastAsia="Times New Roman" w:hAnsi="Wingdings" w:cs="Times New Roman"/>
          <w:color w:val="000000"/>
          <w:szCs w:val="16"/>
          <w:shd w:val="clear" w:color="auto" w:fill="FFFFFF"/>
        </w:rPr>
        <w:t></w:t>
      </w:r>
      <w:r w:rsidR="00380FCF" w:rsidRPr="00A7127A">
        <w:rPr>
          <w:rFonts w:ascii="Arial" w:eastAsia="Times New Roman" w:hAnsi="Arial" w:cs="Times New Roman"/>
          <w:b/>
          <w:color w:val="000000"/>
          <w:szCs w:val="16"/>
        </w:rPr>
        <w:t xml:space="preserve"> </w:t>
      </w:r>
      <w:r>
        <w:rPr>
          <w:rFonts w:ascii="Arial" w:eastAsia="Times New Roman" w:hAnsi="Arial" w:cs="Times New Roman"/>
          <w:b/>
          <w:color w:val="000000"/>
          <w:szCs w:val="16"/>
        </w:rPr>
        <w:tab/>
      </w:r>
      <w:r w:rsidR="00D77435">
        <w:rPr>
          <w:rFonts w:ascii="Arial" w:eastAsia="Times New Roman" w:hAnsi="Arial" w:cs="Times New Roman"/>
          <w:b/>
          <w:color w:val="000000"/>
          <w:szCs w:val="16"/>
        </w:rPr>
        <w:t xml:space="preserve"> </w:t>
      </w:r>
      <w:r w:rsidR="00380FCF" w:rsidRPr="00A7127A">
        <w:rPr>
          <w:rFonts w:ascii="Arial" w:eastAsia="Times New Roman" w:hAnsi="Arial" w:cs="Times New Roman"/>
          <w:b/>
          <w:color w:val="000000"/>
          <w:sz w:val="16"/>
          <w:szCs w:val="16"/>
        </w:rPr>
        <w:t xml:space="preserve">None. </w:t>
      </w:r>
      <w:r w:rsidR="00380FCF" w:rsidRPr="00A7127A">
        <w:rPr>
          <w:rFonts w:ascii="Arial" w:eastAsia="Times New Roman" w:hAnsi="Arial" w:cs="Times New Roman"/>
          <w:i/>
          <w:color w:val="000000"/>
          <w:sz w:val="16"/>
          <w:szCs w:val="16"/>
        </w:rPr>
        <w:t>If “None” is</w:t>
      </w:r>
      <w:r w:rsidR="00380FCF" w:rsidRPr="00A7127A" w:rsidDel="0055341A">
        <w:rPr>
          <w:rFonts w:ascii="Arial" w:eastAsia="Times New Roman" w:hAnsi="Arial" w:cs="Times New Roman"/>
          <w:i/>
          <w:color w:val="000000"/>
          <w:sz w:val="16"/>
          <w:szCs w:val="16"/>
        </w:rPr>
        <w:t xml:space="preserve"> </w:t>
      </w:r>
      <w:r w:rsidR="00380FCF" w:rsidRPr="00A7127A">
        <w:rPr>
          <w:rFonts w:ascii="Arial" w:eastAsia="Times New Roman" w:hAnsi="Arial" w:cs="Times New Roman"/>
          <w:i/>
          <w:color w:val="000000"/>
          <w:sz w:val="16"/>
          <w:szCs w:val="16"/>
        </w:rPr>
        <w:t>checked, the rest of § 3.3 need not be completed or reproduced.</w:t>
      </w:r>
    </w:p>
    <w:p w:rsidR="00380FCF" w:rsidRPr="003B0E59" w:rsidRDefault="003D7FC2" w:rsidP="003D7FC2">
      <w:pPr>
        <w:widowControl w:val="0"/>
        <w:autoSpaceDE w:val="0"/>
        <w:autoSpaceDN w:val="0"/>
        <w:adjustRightInd w:val="0"/>
        <w:spacing w:before="120" w:after="120" w:line="220" w:lineRule="exact"/>
        <w:ind w:right="32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00D77435">
        <w:rPr>
          <w:rFonts w:ascii="Wingdings" w:eastAsia="Times New Roman" w:hAnsi="Wingdings" w:cs="Times New Roman"/>
          <w:color w:val="000000"/>
          <w:szCs w:val="16"/>
          <w:shd w:val="clear" w:color="auto" w:fill="FFFFFF"/>
        </w:rPr>
        <w:t></w:t>
      </w:r>
      <w:r w:rsidR="00380FCF" w:rsidRPr="003B0E59">
        <w:rPr>
          <w:rFonts w:ascii="Arial" w:eastAsia="Times New Roman" w:hAnsi="Arial" w:cs="Times New Roman"/>
          <w:color w:val="000000"/>
          <w:sz w:val="16"/>
          <w:szCs w:val="16"/>
        </w:rPr>
        <w:t>The claims listed below are being paid in full without valuation or lien avoidance.</w:t>
      </w:r>
    </w:p>
    <w:p w:rsidR="00380FCF" w:rsidRPr="003B0E59" w:rsidRDefault="00380FCF" w:rsidP="00380FCF">
      <w:pPr>
        <w:widowControl w:val="0"/>
        <w:tabs>
          <w:tab w:val="left" w:pos="360"/>
        </w:tabs>
        <w:autoSpaceDE w:val="0"/>
        <w:autoSpaceDN w:val="0"/>
        <w:adjustRightInd w:val="0"/>
        <w:spacing w:before="120" w:after="0" w:line="240" w:lineRule="auto"/>
        <w:jc w:val="both"/>
        <w:rPr>
          <w:rFonts w:ascii="Arial" w:eastAsia="Times New Roman" w:hAnsi="Arial" w:cs="Arial"/>
          <w:sz w:val="16"/>
          <w:szCs w:val="16"/>
        </w:rPr>
      </w:pPr>
      <w:r w:rsidRPr="003B0E59">
        <w:rPr>
          <w:rFonts w:ascii="Arial" w:eastAsia="Times New Roman" w:hAnsi="Arial" w:cs="Times New Roman"/>
          <w:color w:val="000000"/>
          <w:sz w:val="16"/>
          <w:szCs w:val="16"/>
        </w:rPr>
        <w:t>These claims will be paid in full under the plan with interest at the rate stated below.</w:t>
      </w:r>
      <w:r w:rsidR="00FD14BF">
        <w:rPr>
          <w:rFonts w:ascii="Arial" w:eastAsia="Times New Roman" w:hAnsi="Arial" w:cs="Times New Roman"/>
          <w:color w:val="000000"/>
          <w:sz w:val="16"/>
          <w:szCs w:val="16"/>
        </w:rPr>
        <w:t xml:space="preserve"> </w:t>
      </w:r>
      <w:r w:rsidRPr="003B0E59">
        <w:rPr>
          <w:rFonts w:ascii="Arial" w:eastAsia="Times New Roman" w:hAnsi="Arial" w:cs="Times New Roman"/>
          <w:color w:val="000000"/>
          <w:sz w:val="16"/>
          <w:szCs w:val="16"/>
        </w:rPr>
        <w:t xml:space="preserve">These payments will be disbursed either by the trustee or directly by the debtor, as specified below. </w:t>
      </w:r>
      <w:r w:rsidR="005C5F40">
        <w:rPr>
          <w:rFonts w:ascii="Arial" w:eastAsia="Times New Roman" w:hAnsi="Arial" w:cs="Arial"/>
          <w:sz w:val="16"/>
          <w:szCs w:val="16"/>
        </w:rPr>
        <w:t xml:space="preserve">  </w:t>
      </w:r>
      <w:bookmarkStart w:id="0" w:name="_GoBack"/>
      <w:bookmarkEnd w:id="0"/>
      <w:r w:rsidR="005C5F40">
        <w:rPr>
          <w:rFonts w:ascii="Arial" w:eastAsia="Times New Roman" w:hAnsi="Arial" w:cs="Arial"/>
          <w:sz w:val="16"/>
          <w:szCs w:val="16"/>
        </w:rPr>
        <w:t xml:space="preserve">Any secured creditor paid the allowed secured claim provided for by this plan shall satisfy its liens at the earliest of the time required by applicable state law, order of this Court, or upon completion of the payment of its allowed secured claim in this case.  </w:t>
      </w:r>
    </w:p>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sz w:val="16"/>
          <w:szCs w:val="16"/>
        </w:rPr>
      </w:pP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176"/>
        <w:gridCol w:w="2176"/>
        <w:gridCol w:w="2176"/>
        <w:gridCol w:w="2176"/>
      </w:tblGrid>
      <w:tr w:rsidR="00380FCF" w:rsidRPr="003B0E59" w:rsidTr="00380FCF">
        <w:trPr>
          <w:trHeight w:val="376"/>
        </w:trPr>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 xml:space="preserve">Name of </w:t>
            </w:r>
            <w:r w:rsidR="002509BC">
              <w:rPr>
                <w:rFonts w:ascii="Arial" w:eastAsia="Times New Roman" w:hAnsi="Arial" w:cs="Times New Roman"/>
                <w:b/>
                <w:color w:val="000000"/>
                <w:sz w:val="16"/>
                <w:szCs w:val="16"/>
              </w:rPr>
              <w:t>c</w:t>
            </w:r>
            <w:r w:rsidRPr="003B0E59">
              <w:rPr>
                <w:rFonts w:ascii="Arial" w:eastAsia="Times New Roman" w:hAnsi="Arial" w:cs="Times New Roman"/>
                <w:b/>
                <w:color w:val="000000"/>
                <w:sz w:val="16"/>
                <w:szCs w:val="16"/>
              </w:rPr>
              <w:t>reditor</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Collateral</w:t>
            </w:r>
          </w:p>
        </w:tc>
        <w:tc>
          <w:tcPr>
            <w:tcW w:w="2176" w:type="dxa"/>
          </w:tcPr>
          <w:p w:rsidR="00380FCF" w:rsidRPr="003B0E59" w:rsidRDefault="002509BC"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Pr>
                <w:rFonts w:ascii="Arial" w:eastAsia="Times New Roman" w:hAnsi="Arial" w:cs="Times New Roman"/>
                <w:b/>
                <w:color w:val="000000"/>
                <w:sz w:val="16"/>
                <w:szCs w:val="16"/>
              </w:rPr>
              <w:t>Estimated a</w:t>
            </w:r>
            <w:r w:rsidR="00380FCF" w:rsidRPr="003B0E59">
              <w:rPr>
                <w:rFonts w:ascii="Arial" w:eastAsia="Times New Roman" w:hAnsi="Arial" w:cs="Times New Roman"/>
                <w:b/>
                <w:color w:val="000000"/>
                <w:sz w:val="16"/>
                <w:szCs w:val="16"/>
              </w:rPr>
              <w:t>mount of claim</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Interest rate</w:t>
            </w:r>
          </w:p>
        </w:tc>
        <w:tc>
          <w:tcPr>
            <w:tcW w:w="2176" w:type="dxa"/>
          </w:tcPr>
          <w:p w:rsidR="00380FCF" w:rsidRPr="00DC4F55" w:rsidRDefault="002509BC" w:rsidP="006F0DE8">
            <w:pPr>
              <w:widowControl w:val="0"/>
              <w:tabs>
                <w:tab w:val="left" w:pos="360"/>
              </w:tabs>
              <w:autoSpaceDE w:val="0"/>
              <w:autoSpaceDN w:val="0"/>
              <w:adjustRightInd w:val="0"/>
              <w:spacing w:before="120"/>
              <w:rPr>
                <w:rFonts w:ascii="Arial" w:eastAsia="Times New Roman" w:hAnsi="Arial" w:cs="Times New Roman"/>
                <w:b/>
                <w:color w:val="FF0000"/>
                <w:sz w:val="16"/>
                <w:szCs w:val="16"/>
              </w:rPr>
            </w:pPr>
            <w:r>
              <w:rPr>
                <w:rFonts w:ascii="Arial" w:eastAsia="Times New Roman" w:hAnsi="Arial" w:cs="Times New Roman"/>
                <w:b/>
                <w:color w:val="000000"/>
                <w:sz w:val="16"/>
                <w:szCs w:val="16"/>
              </w:rPr>
              <w:t>Estimated m</w:t>
            </w:r>
            <w:r w:rsidR="00380FCF" w:rsidRPr="003B0E59">
              <w:rPr>
                <w:rFonts w:ascii="Arial" w:eastAsia="Times New Roman" w:hAnsi="Arial" w:cs="Times New Roman"/>
                <w:b/>
                <w:color w:val="000000"/>
                <w:sz w:val="16"/>
                <w:szCs w:val="16"/>
              </w:rPr>
              <w:t>onthly payment</w:t>
            </w:r>
            <w:r>
              <w:rPr>
                <w:rFonts w:ascii="Arial" w:eastAsia="Times New Roman" w:hAnsi="Arial" w:cs="Times New Roman"/>
                <w:b/>
                <w:color w:val="000000"/>
                <w:sz w:val="16"/>
                <w:szCs w:val="16"/>
              </w:rPr>
              <w:t xml:space="preserve"> to creditor</w:t>
            </w:r>
          </w:p>
        </w:tc>
      </w:tr>
      <w:tr w:rsidR="00380FCF" w:rsidRPr="003B0E59" w:rsidTr="00380FCF">
        <w:trPr>
          <w:trHeight w:val="376"/>
        </w:trPr>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w:t>
            </w:r>
          </w:p>
        </w:tc>
        <w:tc>
          <w:tcPr>
            <w:tcW w:w="2176" w:type="dxa"/>
          </w:tcPr>
          <w:p w:rsidR="002509BC" w:rsidRDefault="00380FCF" w:rsidP="00380FCF">
            <w:pPr>
              <w:widowControl w:val="0"/>
              <w:tabs>
                <w:tab w:val="left" w:pos="809"/>
              </w:tabs>
              <w:autoSpaceDE w:val="0"/>
              <w:autoSpaceDN w:val="0"/>
              <w:adjustRightInd w:val="0"/>
              <w:spacing w:before="6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w:t>
            </w:r>
            <w:r w:rsidRPr="003B0E59">
              <w:rPr>
                <w:rFonts w:ascii="Arial" w:eastAsia="Times New Roman" w:hAnsi="Arial" w:cs="Times New Roman"/>
                <w:color w:val="000000"/>
                <w:sz w:val="16"/>
                <w:szCs w:val="16"/>
              </w:rPr>
              <w:br/>
              <w:t>(or more)</w:t>
            </w:r>
          </w:p>
          <w:p w:rsidR="00380FCF" w:rsidRPr="003B0E59" w:rsidRDefault="00380FCF" w:rsidP="00380FCF">
            <w:pPr>
              <w:widowControl w:val="0"/>
              <w:tabs>
                <w:tab w:val="left" w:pos="809"/>
              </w:tabs>
              <w:autoSpaceDE w:val="0"/>
              <w:autoSpaceDN w:val="0"/>
              <w:adjustRightInd w:val="0"/>
              <w:spacing w:before="60"/>
              <w:rPr>
                <w:rFonts w:ascii="Arial" w:eastAsia="Times New Roman" w:hAnsi="Arial" w:cs="Times New Roman"/>
                <w:bCs/>
                <w:color w:val="000000"/>
                <w:sz w:val="16"/>
                <w:szCs w:val="16"/>
              </w:rPr>
            </w:pPr>
            <w:r w:rsidRPr="003B0E59">
              <w:rPr>
                <w:rFonts w:ascii="Arial" w:eastAsia="Times New Roman" w:hAnsi="Arial" w:cs="Times New Roman"/>
                <w:color w:val="000000"/>
                <w:sz w:val="16"/>
                <w:szCs w:val="16"/>
              </w:rPr>
              <w:b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tc>
      </w:tr>
    </w:tbl>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r w:rsidRPr="003B0E59">
        <w:rPr>
          <w:rFonts w:ascii="Arial" w:eastAsia="Times New Roman" w:hAnsi="Arial" w:cs="Times New Roman"/>
          <w:i/>
          <w:color w:val="000000"/>
          <w:sz w:val="16"/>
          <w:szCs w:val="16"/>
        </w:rPr>
        <w:t>Insert additional claims</w:t>
      </w:r>
      <w:r w:rsidRPr="003B0E59">
        <w:rPr>
          <w:rFonts w:ascii="Arial" w:eastAsia="Times New Roman" w:hAnsi="Arial" w:cs="Times New Roman"/>
          <w:i/>
          <w:sz w:val="16"/>
          <w:szCs w:val="16"/>
        </w:rPr>
        <w:t xml:space="preserve"> </w:t>
      </w:r>
      <w:r w:rsidRPr="003B0E59">
        <w:rPr>
          <w:rFonts w:ascii="Arial" w:eastAsia="Times New Roman" w:hAnsi="Arial" w:cs="Times New Roman"/>
          <w:i/>
          <w:color w:val="000000"/>
          <w:sz w:val="16"/>
          <w:szCs w:val="16"/>
        </w:rPr>
        <w:t>as needed.</w:t>
      </w:r>
    </w:p>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p>
    <w:p w:rsidR="00380FCF" w:rsidRPr="003B0E59" w:rsidRDefault="00380FCF" w:rsidP="00380FCF">
      <w:pPr>
        <w:widowControl w:val="0"/>
        <w:numPr>
          <w:ilvl w:val="1"/>
          <w:numId w:val="5"/>
        </w:numPr>
        <w:tabs>
          <w:tab w:val="left" w:pos="360"/>
        </w:tabs>
        <w:autoSpaceDE w:val="0"/>
        <w:autoSpaceDN w:val="0"/>
        <w:adjustRightInd w:val="0"/>
        <w:spacing w:after="120" w:line="240" w:lineRule="auto"/>
        <w:rPr>
          <w:rFonts w:ascii="Arial" w:eastAsia="Times New Roman" w:hAnsi="Arial" w:cs="Arial"/>
          <w:i/>
          <w:color w:val="000000"/>
          <w:sz w:val="16"/>
          <w:szCs w:val="16"/>
        </w:rPr>
      </w:pPr>
      <w:r w:rsidRPr="003B0E59">
        <w:rPr>
          <w:rFonts w:ascii="Arial" w:eastAsia="Times New Roman" w:hAnsi="Arial" w:cs="Arial"/>
          <w:b/>
          <w:color w:val="000000"/>
          <w:sz w:val="16"/>
          <w:szCs w:val="16"/>
        </w:rPr>
        <w:t xml:space="preserve">Lien avoidance. </w:t>
      </w:r>
    </w:p>
    <w:p w:rsidR="00380FCF" w:rsidRPr="003B0E59"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Arial"/>
          <w:i/>
          <w:color w:val="000000"/>
          <w:sz w:val="16"/>
          <w:szCs w:val="16"/>
        </w:rPr>
      </w:pPr>
      <w:r w:rsidRPr="003B0E59">
        <w:rPr>
          <w:rFonts w:ascii="Arial" w:eastAsia="Times New Roman" w:hAnsi="Arial" w:cs="Arial"/>
          <w:i/>
          <w:color w:val="000000"/>
          <w:sz w:val="16"/>
          <w:szCs w:val="16"/>
        </w:rPr>
        <w:t>Check one.</w:t>
      </w:r>
    </w:p>
    <w:p w:rsidR="00380FCF" w:rsidRPr="003B0E59" w:rsidRDefault="003D7FC2" w:rsidP="003D7FC2">
      <w:pPr>
        <w:widowControl w:val="0"/>
        <w:autoSpaceDE w:val="0"/>
        <w:autoSpaceDN w:val="0"/>
        <w:adjustRightInd w:val="0"/>
        <w:spacing w:after="0" w:line="240" w:lineRule="auto"/>
        <w:ind w:firstLine="360"/>
        <w:rPr>
          <w:rFonts w:ascii="Arial" w:eastAsia="Times New Roman" w:hAnsi="Arial" w:cs="Arial"/>
          <w:b/>
          <w:color w:val="000000"/>
          <w:sz w:val="16"/>
          <w:szCs w:val="16"/>
        </w:rPr>
      </w:pPr>
      <w:r w:rsidRPr="00A7127A">
        <w:rPr>
          <w:rFonts w:ascii="Wingdings" w:eastAsia="Times New Roman" w:hAnsi="Wingdings" w:cs="Times New Roman"/>
          <w:color w:val="000000"/>
          <w:szCs w:val="16"/>
          <w:shd w:val="clear" w:color="auto" w:fill="FFFFFF"/>
        </w:rPr>
        <w:t></w:t>
      </w:r>
      <w:r w:rsidR="00380FCF" w:rsidRPr="003B0E59">
        <w:rPr>
          <w:rFonts w:ascii="Arial" w:eastAsia="Times New Roman" w:hAnsi="Arial" w:cs="Arial"/>
          <w:b/>
          <w:color w:val="000000"/>
          <w:sz w:val="16"/>
          <w:szCs w:val="16"/>
        </w:rPr>
        <w:t xml:space="preserve"> </w:t>
      </w:r>
      <w:r w:rsidR="00D77435">
        <w:rPr>
          <w:rFonts w:ascii="Arial" w:eastAsia="Times New Roman" w:hAnsi="Arial" w:cs="Arial"/>
          <w:b/>
          <w:color w:val="000000"/>
          <w:sz w:val="16"/>
          <w:szCs w:val="16"/>
        </w:rPr>
        <w:t xml:space="preserve">    </w:t>
      </w:r>
      <w:r w:rsidR="00380FCF" w:rsidRPr="003B0E59">
        <w:rPr>
          <w:rFonts w:ascii="Arial" w:eastAsia="Times New Roman" w:hAnsi="Arial" w:cs="Arial"/>
          <w:b/>
          <w:color w:val="000000"/>
          <w:sz w:val="16"/>
          <w:szCs w:val="16"/>
        </w:rPr>
        <w:t xml:space="preserve">None. </w:t>
      </w:r>
      <w:r w:rsidR="00380FCF" w:rsidRPr="003B0E59">
        <w:rPr>
          <w:rFonts w:ascii="Arial" w:eastAsia="Times New Roman" w:hAnsi="Arial" w:cs="Arial"/>
          <w:i/>
          <w:color w:val="000000"/>
          <w:sz w:val="16"/>
          <w:szCs w:val="16"/>
        </w:rPr>
        <w:t>If “None” is checked, the rest of § 3.4 need not be completed or reproduced.</w:t>
      </w:r>
    </w:p>
    <w:p w:rsidR="00380FCF" w:rsidRPr="003B0E59" w:rsidRDefault="00380FCF" w:rsidP="003D7FC2">
      <w:pPr>
        <w:widowControl w:val="0"/>
        <w:autoSpaceDE w:val="0"/>
        <w:autoSpaceDN w:val="0"/>
        <w:adjustRightInd w:val="0"/>
        <w:spacing w:before="40" w:after="120" w:line="240" w:lineRule="auto"/>
        <w:ind w:firstLine="360"/>
        <w:jc w:val="both"/>
        <w:rPr>
          <w:rFonts w:ascii="Arial" w:eastAsia="Times New Roman" w:hAnsi="Arial" w:cs="Arial"/>
          <w:i/>
          <w:color w:val="000000"/>
          <w:sz w:val="16"/>
          <w:szCs w:val="16"/>
        </w:rPr>
      </w:pPr>
      <w:r w:rsidRPr="003B0E59">
        <w:rPr>
          <w:rFonts w:ascii="Arial" w:eastAsia="Times New Roman" w:hAnsi="Arial" w:cs="Arial"/>
          <w:b/>
          <w:i/>
          <w:color w:val="000000"/>
          <w:sz w:val="16"/>
          <w:szCs w:val="16"/>
        </w:rPr>
        <w:t>The remainder of this paragraph will be effective only if the applicable box in Part 1 of this plan is checked.</w:t>
      </w:r>
    </w:p>
    <w:p w:rsidR="00380FCF" w:rsidRPr="00AD164F" w:rsidRDefault="003D7FC2" w:rsidP="003D7FC2">
      <w:pPr>
        <w:widowControl w:val="0"/>
        <w:autoSpaceDE w:val="0"/>
        <w:autoSpaceDN w:val="0"/>
        <w:adjustRightInd w:val="0"/>
        <w:spacing w:before="120" w:after="240" w:line="220" w:lineRule="exact"/>
        <w:ind w:right="616" w:firstLine="360"/>
        <w:jc w:val="both"/>
        <w:rPr>
          <w:rFonts w:ascii="Arial" w:eastAsia="Times New Roman" w:hAnsi="Arial" w:cs="Arial"/>
          <w:i/>
          <w:color w:val="000000"/>
          <w:sz w:val="16"/>
          <w:szCs w:val="16"/>
        </w:rPr>
      </w:pPr>
      <w:r w:rsidRPr="00A7127A">
        <w:rPr>
          <w:rFonts w:ascii="Wingdings" w:eastAsia="Times New Roman" w:hAnsi="Wingdings" w:cs="Times New Roman"/>
          <w:color w:val="000000"/>
          <w:szCs w:val="16"/>
          <w:shd w:val="clear" w:color="auto" w:fill="FFFFFF"/>
        </w:rPr>
        <w:t></w:t>
      </w:r>
      <w:r>
        <w:rPr>
          <w:rFonts w:ascii="Wingdings" w:eastAsia="Times New Roman" w:hAnsi="Wingdings" w:cs="Times New Roman"/>
          <w:color w:val="000000"/>
          <w:szCs w:val="16"/>
          <w:shd w:val="clear" w:color="auto" w:fill="FFFFFF"/>
        </w:rPr>
        <w:t></w:t>
      </w:r>
      <w:r w:rsidR="00380FCF" w:rsidRPr="003B0E59">
        <w:rPr>
          <w:rFonts w:ascii="Arial" w:eastAsia="Times New Roman" w:hAnsi="Arial" w:cs="Arial"/>
          <w:color w:val="000000"/>
          <w:sz w:val="16"/>
          <w:szCs w:val="16"/>
        </w:rPr>
        <w:t>The judicial liens or nonpossessory, nonpurchase money security interests securing the claims listed below impair exemptions to which the debtor would have been entitled under 11 U.S.C. § 522(b). U</w:t>
      </w:r>
      <w:r w:rsidR="006B3381">
        <w:rPr>
          <w:rFonts w:ascii="Arial" w:eastAsia="Times New Roman" w:hAnsi="Arial" w:cs="Arial"/>
          <w:color w:val="000000"/>
          <w:sz w:val="16"/>
          <w:szCs w:val="16"/>
        </w:rPr>
        <w:t>nless otherwise ordered by the C</w:t>
      </w:r>
      <w:r w:rsidR="00380FCF" w:rsidRPr="003B0E59">
        <w:rPr>
          <w:rFonts w:ascii="Arial" w:eastAsia="Times New Roman" w:hAnsi="Arial" w:cs="Arial"/>
          <w:color w:val="000000"/>
          <w:sz w:val="16"/>
          <w:szCs w:val="16"/>
        </w:rPr>
        <w:t>ourt, a judicial lien or security interest securing a claim listed below will be avoided to the extent that it impairs such exemptions upon entry of the order confirming the plan. The amount of the judicial lien or security interest that is avoided will be treated as an unsecured claim in Part 5.1 to the extent allowed. The amount, if any, of the judicial lien or security interest that</w:t>
      </w:r>
      <w:r w:rsidR="00380FCF" w:rsidRPr="00AD164F">
        <w:rPr>
          <w:rFonts w:ascii="Arial" w:eastAsia="Times New Roman" w:hAnsi="Arial" w:cs="Arial"/>
          <w:color w:val="000000"/>
          <w:sz w:val="16"/>
          <w:szCs w:val="16"/>
        </w:rPr>
        <w:t xml:space="preserve"> is not avoided will be paid in full as a secured claim under the plan. See 11 U.S.C. § 522(f) and Bankruptcy Rule 4003(d). </w:t>
      </w:r>
      <w:r w:rsidR="00380FCF" w:rsidRPr="00AD164F">
        <w:rPr>
          <w:rFonts w:ascii="Arial" w:eastAsia="Times New Roman" w:hAnsi="Arial" w:cs="Arial"/>
          <w:i/>
          <w:color w:val="000000"/>
          <w:sz w:val="16"/>
          <w:szCs w:val="16"/>
        </w:rPr>
        <w:t>If more than one lien is to be avoided, provide the information separately for each lien.</w:t>
      </w:r>
    </w:p>
    <w:p w:rsidR="00380FCF" w:rsidRPr="00AD164F" w:rsidRDefault="00AD164F" w:rsidP="00380FCF">
      <w:pPr>
        <w:widowControl w:val="0"/>
        <w:tabs>
          <w:tab w:val="left" w:pos="784"/>
        </w:tabs>
        <w:autoSpaceDE w:val="0"/>
        <w:autoSpaceDN w:val="0"/>
        <w:adjustRightInd w:val="0"/>
        <w:spacing w:before="120" w:after="240" w:line="220" w:lineRule="exact"/>
        <w:ind w:left="784" w:right="616" w:hanging="270"/>
        <w:rPr>
          <w:rFonts w:ascii="Arial" w:eastAsia="Times New Roman" w:hAnsi="Arial" w:cs="Arial"/>
          <w:i/>
          <w:color w:val="000000"/>
          <w:sz w:val="16"/>
          <w:szCs w:val="16"/>
        </w:rPr>
      </w:pPr>
      <w:r>
        <w:rPr>
          <w:rFonts w:ascii="Arial" w:eastAsia="Times New Roman" w:hAnsi="Arial" w:cs="Arial"/>
          <w:i/>
          <w:color w:val="000000"/>
          <w:sz w:val="16"/>
          <w:szCs w:val="16"/>
        </w:rPr>
        <w:tab/>
      </w:r>
      <w:r w:rsidR="00380FCF" w:rsidRPr="00AD164F">
        <w:rPr>
          <w:rFonts w:ascii="Arial" w:eastAsia="Times New Roman" w:hAnsi="Arial" w:cs="Arial"/>
          <w:i/>
          <w:color w:val="000000"/>
          <w:sz w:val="16"/>
          <w:szCs w:val="16"/>
        </w:rPr>
        <w:t>Choose the appropriate form for lien avoidance.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41"/>
        <w:gridCol w:w="1675"/>
        <w:gridCol w:w="1399"/>
        <w:gridCol w:w="1381"/>
        <w:gridCol w:w="1309"/>
        <w:gridCol w:w="1343"/>
      </w:tblGrid>
      <w:tr w:rsidR="00AD164F" w:rsidRPr="00AD164F" w:rsidTr="00AD164F">
        <w:tc>
          <w:tcPr>
            <w:tcW w:w="206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42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Estimated amount of lien</w:t>
            </w:r>
          </w:p>
        </w:tc>
        <w:tc>
          <w:tcPr>
            <w:tcW w:w="1560"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of all senior/unavoidable liens</w:t>
            </w:r>
          </w:p>
        </w:tc>
        <w:tc>
          <w:tcPr>
            <w:tcW w:w="143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52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Value of debtor’s interest in property</w:t>
            </w:r>
          </w:p>
        </w:tc>
        <w:tc>
          <w:tcPr>
            <w:tcW w:w="1346"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43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rsidTr="00AD164F">
        <w:trPr>
          <w:trHeight w:val="359"/>
        </w:trPr>
        <w:tc>
          <w:tcPr>
            <w:tcW w:w="206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________________________</w:t>
            </w:r>
          </w:p>
        </w:tc>
        <w:tc>
          <w:tcPr>
            <w:tcW w:w="142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56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w:t>
            </w:r>
          </w:p>
        </w:tc>
        <w:tc>
          <w:tcPr>
            <w:tcW w:w="152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346"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r>
    </w:tbl>
    <w:p w:rsidR="00767D6F" w:rsidRDefault="00AD164F" w:rsidP="00AD164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Pr>
          <w:rFonts w:ascii="Arial" w:eastAsia="Calibri" w:hAnsi="Arial" w:cs="Arial"/>
          <w:color w:val="000000"/>
          <w:sz w:val="16"/>
          <w:szCs w:val="16"/>
        </w:rPr>
        <w:lastRenderedPageBreak/>
        <w:br/>
      </w:r>
    </w:p>
    <w:p w:rsidR="00E77AD7" w:rsidRPr="00A7127A"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Use this form for avoidance of liens on co-owned property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4"/>
        <w:gridCol w:w="1675"/>
        <w:gridCol w:w="1401"/>
        <w:gridCol w:w="1360"/>
        <w:gridCol w:w="1298"/>
        <w:gridCol w:w="1134"/>
        <w:gridCol w:w="1209"/>
        <w:gridCol w:w="1209"/>
      </w:tblGrid>
      <w:tr w:rsidR="00AD164F" w:rsidRPr="00AD164F" w:rsidTr="00AD164F">
        <w:tc>
          <w:tcPr>
            <w:tcW w:w="1514"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675"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equity (value of debtor’s property less senior/unavoidable liens)</w:t>
            </w:r>
          </w:p>
        </w:tc>
        <w:tc>
          <w:tcPr>
            <w:tcW w:w="1401"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Debtor’s equity (Total equity multiplied by debtor’s proportional interest in property)</w:t>
            </w:r>
          </w:p>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p>
        </w:tc>
        <w:tc>
          <w:tcPr>
            <w:tcW w:w="1360"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298"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Non-exempt equity (Debtor’s equity less exemption)</w:t>
            </w:r>
          </w:p>
        </w:tc>
        <w:tc>
          <w:tcPr>
            <w:tcW w:w="1134"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Estimated lien</w:t>
            </w:r>
          </w:p>
        </w:tc>
        <w:tc>
          <w:tcPr>
            <w:tcW w:w="1209"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209"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rsidTr="00AD164F">
        <w:trPr>
          <w:trHeight w:val="359"/>
        </w:trPr>
        <w:tc>
          <w:tcPr>
            <w:tcW w:w="1514"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w:t>
            </w:r>
          </w:p>
        </w:tc>
        <w:tc>
          <w:tcPr>
            <w:tcW w:w="1675" w:type="dxa"/>
          </w:tcPr>
          <w:p w:rsidR="00AD164F" w:rsidRDefault="00AD164F" w:rsidP="002509BC">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01"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360"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w:t>
            </w:r>
          </w:p>
        </w:tc>
        <w:tc>
          <w:tcPr>
            <w:tcW w:w="1298"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134"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w:t>
            </w:r>
          </w:p>
        </w:tc>
        <w:tc>
          <w:tcPr>
            <w:tcW w:w="1209"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209"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r>
    </w:tbl>
    <w:p w:rsidR="003E6C10" w:rsidRDefault="00AD164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br/>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1D50EB" w:rsidRDefault="001D50EB"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rsidR="001D50EB" w:rsidRPr="00A7127A" w:rsidRDefault="001D50EB" w:rsidP="001D50EB">
      <w:pPr>
        <w:widowControl w:val="0"/>
        <w:numPr>
          <w:ilvl w:val="1"/>
          <w:numId w:val="5"/>
        </w:numPr>
        <w:tabs>
          <w:tab w:val="left" w:pos="360"/>
        </w:tabs>
        <w:autoSpaceDE w:val="0"/>
        <w:autoSpaceDN w:val="0"/>
        <w:adjustRightInd w:val="0"/>
        <w:spacing w:before="24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Surrender of collateral. </w:t>
      </w:r>
    </w:p>
    <w:p w:rsidR="001D50EB" w:rsidRPr="00A7127A" w:rsidRDefault="001D50EB" w:rsidP="001D50EB">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rsidR="001D50EB" w:rsidRPr="00A7127A" w:rsidRDefault="001D50EB" w:rsidP="001D50EB">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 xml:space="preserve">None. </w:t>
      </w:r>
      <w:r w:rsidRPr="00A7127A">
        <w:rPr>
          <w:rFonts w:ascii="Arial" w:eastAsia="Times New Roman" w:hAnsi="Arial" w:cs="Times New Roman"/>
          <w:i/>
          <w:color w:val="000000"/>
          <w:sz w:val="16"/>
          <w:szCs w:val="16"/>
        </w:rPr>
        <w:t>If “None” is checked, the rest of § 3.5 need not be completed or reproduced.</w:t>
      </w:r>
    </w:p>
    <w:p w:rsidR="001D50EB" w:rsidRDefault="003D7FC2" w:rsidP="001D50EB">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001D50EB" w:rsidRPr="00A7127A">
        <w:rPr>
          <w:rFonts w:ascii="Wingdings" w:eastAsia="Times New Roman" w:hAnsi="Wingdings" w:cs="Times New Roman"/>
          <w:color w:val="000000"/>
          <w:szCs w:val="16"/>
          <w:shd w:val="clear" w:color="auto" w:fill="FFFFFF"/>
        </w:rPr>
        <w:t></w:t>
      </w:r>
      <w:r w:rsidR="001D50EB" w:rsidRPr="00A7127A">
        <w:rPr>
          <w:rFonts w:ascii="New Caledonia" w:eastAsia="Times New Roman" w:hAnsi="New Caledonia" w:cs="Times New Roman"/>
          <w:color w:val="000000"/>
          <w:szCs w:val="16"/>
          <w:shd w:val="clear" w:color="auto" w:fill="FFFFFF"/>
        </w:rPr>
        <w:t xml:space="preserve"> </w:t>
      </w:r>
      <w:r w:rsidR="001D50EB" w:rsidRPr="00A7127A">
        <w:rPr>
          <w:rFonts w:ascii="Arial" w:eastAsia="Times New Roman" w:hAnsi="Arial" w:cs="Times New Roman"/>
          <w:color w:val="000000"/>
          <w:sz w:val="16"/>
          <w:szCs w:val="20"/>
        </w:rPr>
        <w:t>The debtor elect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to surrender the collateral that secures the claim of the creditor listed below.  The debtor request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that upon confirmation of this plan the stay under 11 U.S.C. § 362(a) be terminated as to the collateral only and that the stay under § 1301 be terminated in all respects.  </w:t>
      </w:r>
      <w:r w:rsidR="006F0DE8">
        <w:rPr>
          <w:rFonts w:ascii="Arial" w:eastAsia="Times New Roman" w:hAnsi="Arial" w:cs="Times New Roman"/>
          <w:color w:val="000000"/>
          <w:sz w:val="16"/>
          <w:szCs w:val="20"/>
        </w:rPr>
        <w:t>A copy of this plan must be served on all co-debtors.</w:t>
      </w:r>
      <w:r w:rsidR="00C06236">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creditor who has filed a timely proof of claim may file an amended proof of claim itemizing the deficiency resulting from the disposition of the collateral within a reasonable</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time after the surrender of the property.</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such amended claim, if allowed, will be treated in Part 5.1 below.</w:t>
      </w:r>
    </w:p>
    <w:p w:rsidR="003B0E59" w:rsidRPr="00A02A39" w:rsidRDefault="003B0E59" w:rsidP="003B0E59">
      <w:pPr>
        <w:spacing w:after="0" w:line="276" w:lineRule="auto"/>
        <w:ind w:left="423"/>
        <w:jc w:val="both"/>
        <w:rPr>
          <w:rFonts w:ascii="Arial" w:eastAsia="Times New Roman" w:hAnsi="Arial" w:cs="Times New Roman"/>
          <w:b/>
          <w:color w:val="000000"/>
          <w:sz w:val="16"/>
          <w:szCs w:val="20"/>
        </w:rPr>
      </w:pPr>
      <w:r>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 xml:space="preserve">Name of </w:t>
      </w:r>
      <w:r w:rsidR="001A28DB">
        <w:rPr>
          <w:rFonts w:ascii="Arial" w:eastAsia="Times New Roman" w:hAnsi="Arial" w:cs="Times New Roman"/>
          <w:b/>
          <w:color w:val="000000"/>
          <w:sz w:val="16"/>
          <w:szCs w:val="20"/>
        </w:rPr>
        <w:t>c</w:t>
      </w:r>
      <w:r w:rsidRPr="00A02A39">
        <w:rPr>
          <w:rFonts w:ascii="Arial" w:eastAsia="Times New Roman" w:hAnsi="Arial" w:cs="Times New Roman"/>
          <w:b/>
          <w:color w:val="000000"/>
          <w:sz w:val="16"/>
          <w:szCs w:val="20"/>
        </w:rPr>
        <w:t>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rsidR="003B0E59" w:rsidRDefault="003B0E59" w:rsidP="003B0E59">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rsidR="003B0E59" w:rsidRDefault="003B0E59" w:rsidP="003B0E59">
      <w:pPr>
        <w:spacing w:after="0" w:line="276" w:lineRule="auto"/>
        <w:ind w:firstLine="423"/>
        <w:jc w:val="both"/>
        <w:rPr>
          <w:rFonts w:ascii="Arial" w:eastAsia="Times New Roman" w:hAnsi="Arial" w:cs="Times New Roman"/>
          <w:color w:val="000000"/>
          <w:sz w:val="16"/>
          <w:szCs w:val="20"/>
        </w:rPr>
      </w:pPr>
    </w:p>
    <w:p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B0E59" w:rsidRPr="00CD0713" w:rsidTr="002509BC">
        <w:trPr>
          <w:trHeight w:val="360"/>
        </w:trPr>
        <w:tc>
          <w:tcPr>
            <w:tcW w:w="810" w:type="dxa"/>
            <w:shd w:val="clear" w:color="auto" w:fill="000000"/>
            <w:tcMar>
              <w:right w:w="14" w:type="dxa"/>
            </w:tcMar>
            <w:vAlign w:val="center"/>
          </w:tcPr>
          <w:p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4</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Fees and Priority Claims</w:t>
            </w:r>
          </w:p>
        </w:tc>
      </w:tr>
    </w:tbl>
    <w:p w:rsidR="003B0E59" w:rsidRPr="00A7127A" w:rsidRDefault="003B0E59" w:rsidP="003B0E59">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General</w:t>
      </w:r>
    </w:p>
    <w:p w:rsidR="003B0E59" w:rsidRDefault="003B0E59" w:rsidP="003B0E5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16"/>
        </w:rPr>
      </w:pPr>
      <w:r w:rsidRPr="00A7127A">
        <w:rPr>
          <w:rFonts w:ascii="Arial" w:eastAsia="Times New Roman" w:hAnsi="Arial" w:cs="Times New Roman"/>
          <w:color w:val="000000"/>
          <w:sz w:val="16"/>
          <w:szCs w:val="16"/>
        </w:rPr>
        <w:t xml:space="preserve">The debtor shall pay all post-petition priority obligations, including but not limited to taxes and post-petition domestic support, and pay regular payments on assumed executory contracts or leases, directly to the holder of the claim as the obligations come due, unless otherwise ordered by the Court. Trustee’s fees and all allowed priority claims, including domestic support obligations other than those treated in § 4.5, will be paid in full without </w:t>
      </w:r>
      <w:proofErr w:type="spellStart"/>
      <w:r w:rsidRPr="00A7127A">
        <w:rPr>
          <w:rFonts w:ascii="Arial" w:eastAsia="Times New Roman" w:hAnsi="Arial" w:cs="Times New Roman"/>
          <w:color w:val="000000"/>
          <w:sz w:val="16"/>
          <w:szCs w:val="16"/>
        </w:rPr>
        <w:t>postpetition</w:t>
      </w:r>
      <w:proofErr w:type="spellEnd"/>
      <w:r w:rsidRPr="00A7127A">
        <w:rPr>
          <w:rFonts w:ascii="Arial" w:eastAsia="Times New Roman" w:hAnsi="Arial" w:cs="Times New Roman"/>
          <w:color w:val="000000"/>
          <w:sz w:val="16"/>
          <w:szCs w:val="16"/>
        </w:rPr>
        <w:t xml:space="preserve"> interest.</w:t>
      </w:r>
    </w:p>
    <w:p w:rsidR="00935EE2" w:rsidRPr="00A7127A" w:rsidRDefault="00935EE2" w:rsidP="00935EE2">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Trustee’s</w:t>
      </w:r>
      <w:r w:rsidRPr="00A7127A">
        <w:rPr>
          <w:rFonts w:ascii="Arial" w:eastAsia="Times New Roman" w:hAnsi="Arial" w:cs="Times New Roman"/>
          <w:b/>
          <w:color w:val="000000"/>
          <w:sz w:val="16"/>
          <w:szCs w:val="20"/>
        </w:rPr>
        <w:t xml:space="preserve"> fees</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sidRPr="00A7127A">
        <w:rPr>
          <w:rFonts w:ascii="Arial" w:eastAsia="Times New Roman" w:hAnsi="Arial" w:cs="Times New Roman"/>
          <w:color w:val="000000"/>
          <w:sz w:val="16"/>
          <w:szCs w:val="20"/>
        </w:rPr>
        <w:t>Trustee’s fees are governed by statute and may change during the course of the case.</w:t>
      </w:r>
    </w:p>
    <w:p w:rsidR="00935EE2" w:rsidRPr="00A7127A" w:rsidRDefault="00935EE2" w:rsidP="00935EE2">
      <w:pPr>
        <w:widowControl w:val="0"/>
        <w:numPr>
          <w:ilvl w:val="0"/>
          <w:numId w:val="2"/>
        </w:numPr>
        <w:autoSpaceDE w:val="0"/>
        <w:autoSpaceDN w:val="0"/>
        <w:adjustRightInd w:val="0"/>
        <w:spacing w:before="240" w:after="120" w:line="240" w:lineRule="auto"/>
        <w:ind w:left="360"/>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Attorney’s fees</w:t>
      </w:r>
    </w:p>
    <w:p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The debtor and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have agreed to an attorney’s</w:t>
      </w:r>
      <w:r w:rsidR="00B61FF4">
        <w:rPr>
          <w:rFonts w:ascii="Arial" w:eastAsia="PMingLiU" w:hAnsi="Arial" w:cs="Times New Roman"/>
          <w:color w:val="000000"/>
          <w:sz w:val="16"/>
        </w:rPr>
        <w:t xml:space="preserve"> fee</w:t>
      </w:r>
      <w:r w:rsidRPr="00A7127A">
        <w:rPr>
          <w:rFonts w:ascii="Arial" w:eastAsia="PMingLiU" w:hAnsi="Arial" w:cs="Times New Roman"/>
          <w:color w:val="000000"/>
          <w:sz w:val="16"/>
        </w:rPr>
        <w:t xml:space="preserve"> for the services identified in the Rule 2016(b) disclosure statement filed in this case.  </w:t>
      </w:r>
      <w:r w:rsidR="001A28DB">
        <w:rPr>
          <w:rFonts w:ascii="Arial" w:eastAsia="PMingLiU" w:hAnsi="Arial" w:cs="Times New Roman"/>
          <w:color w:val="000000"/>
          <w:sz w:val="16"/>
        </w:rPr>
        <w:t>Fees entitled to be paid through the plan</w:t>
      </w:r>
      <w:r w:rsidRPr="00A7127A">
        <w:rPr>
          <w:rFonts w:ascii="Arial" w:eastAsia="PMingLiU" w:hAnsi="Arial" w:cs="Times New Roman"/>
          <w:color w:val="000000"/>
          <w:sz w:val="16"/>
        </w:rPr>
        <w:t xml:space="preserve"> and any supplemental fees as approved by the Court shall be disbursed by the trustee as follows: Following confirmation of the plan and unless the Court orders otherwise, the trustee shall disburse a dollar amount consistent with the Judge’s guidelines to the attorney from the initial disbursement.</w:t>
      </w:r>
      <w:r w:rsidRPr="00A7127A">
        <w:rPr>
          <w:rFonts w:ascii="Arial" w:eastAsia="PMingLiU" w:hAnsi="Arial" w:cs="Times New Roman"/>
          <w:color w:val="000000"/>
          <w:sz w:val="16"/>
          <w:vertAlign w:val="superscript"/>
        </w:rPr>
        <w:t xml:space="preserve">  </w:t>
      </w:r>
      <w:r w:rsidRPr="00A7127A">
        <w:rPr>
          <w:rFonts w:ascii="Arial" w:eastAsia="PMingLiU" w:hAnsi="Arial" w:cs="Times New Roman"/>
          <w:color w:val="000000"/>
          <w:sz w:val="16"/>
        </w:rPr>
        <w:t>Thereafter, the balance of the attorney’s compensation as allowed by the Court shall be paid, to the extent then due, with all funds remaining each month after payment of</w:t>
      </w:r>
      <w:r w:rsidR="001A28DB">
        <w:rPr>
          <w:rFonts w:ascii="Arial" w:eastAsia="PMingLiU" w:hAnsi="Arial" w:cs="Times New Roman"/>
          <w:color w:val="000000"/>
          <w:sz w:val="16"/>
        </w:rPr>
        <w:t xml:space="preserve"> trustee fees,</w:t>
      </w:r>
      <w:r w:rsidRPr="00A7127A">
        <w:rPr>
          <w:rFonts w:ascii="Arial" w:eastAsia="PMingLiU" w:hAnsi="Arial" w:cs="Times New Roman"/>
          <w:color w:val="000000"/>
          <w:sz w:val="16"/>
        </w:rPr>
        <w:t xml:space="preserve"> allowed secured claims and pre-petition arrearages on domestic support obligations. In instances where an attorney assumes representation in a pending </w:t>
      </w:r>
      <w:r w:rsidRPr="00A7127A">
        <w:rPr>
          <w:rFonts w:ascii="Arial" w:eastAsia="PMingLiU" w:hAnsi="Arial" w:cs="Times New Roman"/>
          <w:i/>
          <w:color w:val="000000"/>
          <w:sz w:val="16"/>
        </w:rPr>
        <w:t>pro se</w:t>
      </w:r>
      <w:r w:rsidRPr="00A7127A">
        <w:rPr>
          <w:rFonts w:ascii="Arial" w:eastAsia="PMingLiU" w:hAnsi="Arial" w:cs="Times New Roman"/>
          <w:color w:val="000000"/>
          <w:sz w:val="16"/>
        </w:rPr>
        <w:t xml:space="preserve"> case and a plan is confirmed, a separate order may be entered by the Court, without further notice, which allows for the payment of a portion of the attorney</w:t>
      </w:r>
      <w:r w:rsidR="001A28DB">
        <w:rPr>
          <w:rFonts w:ascii="Arial" w:eastAsia="PMingLiU" w:hAnsi="Arial" w:cs="Times New Roman"/>
          <w:color w:val="000000"/>
          <w:sz w:val="16"/>
        </w:rPr>
        <w:t>’</w:t>
      </w:r>
      <w:r w:rsidRPr="00A7127A">
        <w:rPr>
          <w:rFonts w:ascii="Arial" w:eastAsia="PMingLiU" w:hAnsi="Arial" w:cs="Times New Roman"/>
          <w:color w:val="000000"/>
          <w:sz w:val="16"/>
        </w:rPr>
        <w:t>s fees in advance of payments to creditors.</w:t>
      </w:r>
      <w:r w:rsidR="00607917">
        <w:rPr>
          <w:rFonts w:ascii="Arial" w:eastAsia="PMingLiU" w:hAnsi="Arial" w:cs="Times New Roman"/>
          <w:color w:val="000000"/>
          <w:sz w:val="16"/>
        </w:rPr>
        <w:t xml:space="preserve">  </w:t>
      </w:r>
    </w:p>
    <w:p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If, as an alternative to the above treatment,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has received a retainer and cost advance and agreed to file fee applications for compensation and expenses in this case pursuant to 11 U.S.C. § 330, the retainer and cost advance shall be held in trust until fees and expense reimbursements are approved by the Court.  Prior to the filing of this case, the attorney has received $______ and for plan confirmation purposes only, the fees and expenses of counsel are estimated at $_______ or less.</w:t>
      </w:r>
    </w:p>
    <w:p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 xml:space="preserve">Priority claims other than attorney’s fees and those treated in § 4.5. </w:t>
      </w:r>
    </w:p>
    <w:p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i/>
          <w:color w:val="000000"/>
          <w:sz w:val="20"/>
          <w:szCs w:val="20"/>
        </w:rPr>
      </w:pPr>
      <w:r w:rsidRPr="00A7127A">
        <w:rPr>
          <w:rFonts w:ascii="Arial" w:eastAsia="Times New Roman" w:hAnsi="Arial" w:cs="Times New Roman"/>
          <w:i/>
          <w:color w:val="000000"/>
          <w:sz w:val="16"/>
          <w:szCs w:val="16"/>
        </w:rPr>
        <w:t xml:space="preserve">Check </w:t>
      </w:r>
      <w:r w:rsidR="009A58AB">
        <w:rPr>
          <w:rFonts w:ascii="Arial" w:eastAsia="Times New Roman" w:hAnsi="Arial" w:cs="Times New Roman"/>
          <w:i/>
          <w:color w:val="000000"/>
          <w:sz w:val="16"/>
          <w:szCs w:val="16"/>
        </w:rPr>
        <w:t>all that apply.</w:t>
      </w:r>
    </w:p>
    <w:p w:rsidR="00935EE2" w:rsidRDefault="00935EE2"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rsidR="00767D6F" w:rsidRPr="00A7127A" w:rsidRDefault="00767D6F"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rsidR="00935EE2" w:rsidRPr="00A7127A" w:rsidRDefault="00935EE2" w:rsidP="003D7FC2">
      <w:pPr>
        <w:spacing w:after="200" w:line="276" w:lineRule="auto"/>
        <w:ind w:firstLine="360"/>
        <w:jc w:val="both"/>
        <w:rPr>
          <w:rFonts w:ascii="Calibri" w:eastAsia="Calibri" w:hAnsi="Calibri" w:cs="Times New Roman"/>
        </w:rPr>
      </w:pPr>
      <w:r w:rsidRPr="00A7127A">
        <w:rPr>
          <w:rFonts w:ascii="Wingdings" w:eastAsia="Calibri" w:hAnsi="Wingdings" w:cs="Times New Roman"/>
          <w:color w:val="000000"/>
          <w:shd w:val="clear" w:color="auto" w:fill="FFFFFF"/>
        </w:rPr>
        <w:t></w:t>
      </w:r>
      <w:r w:rsidRPr="00A7127A">
        <w:rPr>
          <w:rFonts w:ascii="Calibri" w:eastAsia="Calibri" w:hAnsi="Calibri" w:cs="Times New Roman"/>
          <w:b/>
          <w:color w:val="000000"/>
        </w:rPr>
        <w:t xml:space="preserve"> </w:t>
      </w:r>
      <w:r w:rsidRPr="00A7127A">
        <w:rPr>
          <w:rFonts w:ascii="Arial" w:eastAsia="Calibri" w:hAnsi="Arial" w:cs="Arial"/>
          <w:b/>
          <w:sz w:val="16"/>
          <w:szCs w:val="16"/>
          <w:u w:val="single"/>
        </w:rPr>
        <w:t>Domestic Support Claims</w:t>
      </w:r>
      <w:r w:rsidRPr="00A7127A">
        <w:rPr>
          <w:rFonts w:ascii="Arial" w:eastAsia="Calibri" w:hAnsi="Arial" w:cs="Arial"/>
          <w:b/>
          <w:sz w:val="16"/>
          <w:szCs w:val="16"/>
        </w:rPr>
        <w:t>.</w:t>
      </w:r>
      <w:r w:rsidRPr="00A7127A">
        <w:rPr>
          <w:rFonts w:ascii="Arial" w:eastAsia="Calibri" w:hAnsi="Arial" w:cs="Arial"/>
          <w:sz w:val="16"/>
          <w:szCs w:val="16"/>
        </w:rPr>
        <w:t xml:space="preserve"> 11 U.S.C. § 507(a)(1):</w:t>
      </w:r>
      <w:r w:rsidRPr="00A7127A">
        <w:rPr>
          <w:rFonts w:ascii="Calibri" w:eastAsia="Calibri" w:hAnsi="Calibri" w:cs="Times New Roman"/>
        </w:rPr>
        <w:t xml:space="preserve"> </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Pre-petition arrearages. The trustee shall pay the pre-petition domestic support obligation arrearage to (name of DSO </w:t>
      </w:r>
      <w:r w:rsidR="00A46770">
        <w:rPr>
          <w:rFonts w:ascii="Arial" w:eastAsia="Times New Roman" w:hAnsi="Arial" w:cs="Times New Roman"/>
          <w:sz w:val="16"/>
          <w:szCs w:val="16"/>
        </w:rPr>
        <w:t>recipient</w:t>
      </w:r>
      <w:r w:rsidRPr="00A7127A">
        <w:rPr>
          <w:rFonts w:ascii="Arial" w:eastAsia="Times New Roman" w:hAnsi="Arial" w:cs="Times New Roman"/>
          <w:sz w:val="16"/>
          <w:szCs w:val="16"/>
        </w:rPr>
        <w:t xml:space="preserve">), at the rate of $_________ or more per month until the balance, without interest, is paid in full.  </w:t>
      </w:r>
      <w:r w:rsidRPr="00A7127A">
        <w:rPr>
          <w:rFonts w:ascii="Arial" w:eastAsia="Times New Roman" w:hAnsi="Arial" w:cs="Times New Roman"/>
          <w:i/>
          <w:sz w:val="16"/>
          <w:szCs w:val="16"/>
        </w:rPr>
        <w:t>Add additional creditors as needed.</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The debtor shall pay all post-petition domestic support obligations as defined in 11 U.S.C. § 101(14A) on a timely basis directly to the creditor. </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Any party entitled to collect child support or alimony under applicable non-bankruptcy law may collect those obligations </w:t>
      </w:r>
      <w:r w:rsidR="006C5913">
        <w:rPr>
          <w:rFonts w:ascii="Arial" w:eastAsia="Times New Roman" w:hAnsi="Arial" w:cs="Times New Roman"/>
          <w:sz w:val="16"/>
          <w:szCs w:val="16"/>
        </w:rPr>
        <w:t xml:space="preserve">from property that is not property of the estate or with respect to the withholding of income that is property of the estate or property of the debtor for payment of a domestic support obligation under a judicial or administrative order or a statute.  </w:t>
      </w:r>
    </w:p>
    <w:p w:rsidR="00935EE2" w:rsidRPr="00A7127A" w:rsidRDefault="00935EE2" w:rsidP="00935EE2">
      <w:pPr>
        <w:spacing w:before="120" w:after="120" w:line="240" w:lineRule="auto"/>
        <w:ind w:left="1152"/>
        <w:contextualSpacing/>
        <w:jc w:val="both"/>
        <w:rPr>
          <w:rFonts w:ascii="Arial" w:eastAsia="Times New Roman" w:hAnsi="Arial" w:cs="Times New Roman"/>
          <w:sz w:val="16"/>
          <w:szCs w:val="16"/>
        </w:rPr>
      </w:pPr>
    </w:p>
    <w:p w:rsidR="00935EE2" w:rsidRDefault="003B0EC5" w:rsidP="003B0EC5">
      <w:pPr>
        <w:widowControl w:val="0"/>
        <w:autoSpaceDE w:val="0"/>
        <w:autoSpaceDN w:val="0"/>
        <w:adjustRightInd w:val="0"/>
        <w:spacing w:before="120" w:after="0" w:line="240" w:lineRule="auto"/>
        <w:ind w:firstLine="360"/>
        <w:jc w:val="both"/>
        <w:rPr>
          <w:rFonts w:ascii="Arial" w:eastAsia="Calibri" w:hAnsi="Arial" w:cs="Arial"/>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 w:val="16"/>
          <w:szCs w:val="16"/>
        </w:rPr>
        <w:t xml:space="preserve"> </w:t>
      </w:r>
      <w:r w:rsidR="00935EE2" w:rsidRPr="00A7127A">
        <w:rPr>
          <w:rFonts w:ascii="Arial" w:eastAsia="Calibri" w:hAnsi="Arial" w:cs="Arial"/>
          <w:b/>
          <w:sz w:val="16"/>
          <w:szCs w:val="16"/>
          <w:u w:val="single"/>
        </w:rPr>
        <w:t>Other Priority debt</w:t>
      </w:r>
      <w:r w:rsidR="00935EE2" w:rsidRPr="00A7127A">
        <w:rPr>
          <w:rFonts w:ascii="Arial" w:eastAsia="Calibri" w:hAnsi="Arial" w:cs="Arial"/>
          <w:sz w:val="16"/>
          <w:szCs w:val="16"/>
        </w:rPr>
        <w:t xml:space="preserve">. The trustee shall pay all remaining pre-petition 11 U.S.C. § 507 priority claims on a </w:t>
      </w:r>
      <w:r w:rsidR="00935EE2" w:rsidRPr="00A7127A">
        <w:rPr>
          <w:rFonts w:ascii="Arial" w:eastAsia="Calibri" w:hAnsi="Arial" w:cs="Arial"/>
          <w:i/>
          <w:iCs/>
          <w:sz w:val="16"/>
          <w:szCs w:val="16"/>
        </w:rPr>
        <w:t>pro rata</w:t>
      </w:r>
      <w:r w:rsidR="00935EE2" w:rsidRPr="00A7127A">
        <w:rPr>
          <w:rFonts w:ascii="Arial" w:eastAsia="Calibri" w:hAnsi="Arial" w:cs="Arial"/>
          <w:sz w:val="16"/>
          <w:szCs w:val="16"/>
        </w:rPr>
        <w:t xml:space="preserve"> basis.</w:t>
      </w:r>
      <w:r w:rsidR="00A46770">
        <w:rPr>
          <w:rFonts w:ascii="Arial" w:eastAsia="Calibri" w:hAnsi="Arial" w:cs="Arial"/>
          <w:sz w:val="16"/>
          <w:szCs w:val="16"/>
        </w:rPr>
        <w:t xml:space="preserve">  If funds are available, the trustee is authorized to pay on any allowed priority claim without further amendment of the plan.</w:t>
      </w:r>
    </w:p>
    <w:p w:rsidR="009A58AB" w:rsidRDefault="009A58AB" w:rsidP="003B0EC5">
      <w:pPr>
        <w:widowControl w:val="0"/>
        <w:autoSpaceDE w:val="0"/>
        <w:autoSpaceDN w:val="0"/>
        <w:adjustRightInd w:val="0"/>
        <w:spacing w:before="120" w:after="0" w:line="240" w:lineRule="auto"/>
        <w:ind w:firstLine="360"/>
        <w:jc w:val="both"/>
        <w:rPr>
          <w:rFonts w:ascii="Arial" w:eastAsia="Calibri" w:hAnsi="Arial" w:cs="Arial"/>
          <w:sz w:val="16"/>
          <w:szCs w:val="16"/>
        </w:rPr>
      </w:pPr>
    </w:p>
    <w:p w:rsidR="009A58AB" w:rsidRPr="00A7127A" w:rsidRDefault="009A58AB" w:rsidP="009A58AB">
      <w:pPr>
        <w:widowControl w:val="0"/>
        <w:autoSpaceDE w:val="0"/>
        <w:autoSpaceDN w:val="0"/>
        <w:adjustRightInd w:val="0"/>
        <w:spacing w:after="0" w:line="240" w:lineRule="auto"/>
        <w:ind w:firstLine="360"/>
        <w:jc w:val="both"/>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 w:val="16"/>
          <w:szCs w:val="16"/>
        </w:rPr>
        <w:t xml:space="preserve"> The debtor is unaware of any priority claims at this time</w:t>
      </w:r>
      <w:r w:rsidR="00163527">
        <w:rPr>
          <w:rFonts w:ascii="Arial" w:eastAsia="Times New Roman" w:hAnsi="Arial" w:cs="Times New Roman"/>
          <w:color w:val="000000"/>
          <w:sz w:val="16"/>
          <w:szCs w:val="16"/>
        </w:rPr>
        <w:t xml:space="preserve"> or of any other priority claims if one or more boxes above are checked</w:t>
      </w:r>
      <w:r w:rsidRPr="00A7127A">
        <w:rPr>
          <w:rFonts w:ascii="Arial" w:eastAsia="Times New Roman" w:hAnsi="Arial" w:cs="Times New Roman"/>
          <w:color w:val="000000"/>
          <w:sz w:val="16"/>
          <w:szCs w:val="16"/>
        </w:rPr>
        <w:t>.  If funds are available, the trustee is authorized to pay on any allowed priority claim without further amendment of the plan.</w:t>
      </w:r>
    </w:p>
    <w:p w:rsidR="009A58AB" w:rsidRDefault="009A58AB" w:rsidP="003B0EC5">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p>
    <w:p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Domestic support obligations assigned or owed to a governmental unit and paid less than full amount. </w:t>
      </w:r>
    </w:p>
    <w:p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rsidR="00935EE2" w:rsidRPr="00A7127A" w:rsidRDefault="00935EE2" w:rsidP="003D7FC2">
      <w:pPr>
        <w:widowControl w:val="0"/>
        <w:autoSpaceDE w:val="0"/>
        <w:autoSpaceDN w:val="0"/>
        <w:adjustRightInd w:val="0"/>
        <w:spacing w:after="0" w:line="240" w:lineRule="auto"/>
        <w:ind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If “None” is checked, the rest of § 4.5 need not be completed or reproduced.</w:t>
      </w:r>
    </w:p>
    <w:p w:rsidR="00935EE2" w:rsidRDefault="00935EE2" w:rsidP="003D7FC2">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allowed priority claims listed below are based on a domestic support obligation that has been assigned to or is owed to a governmental unit and will be paid less than the full amount of the claim under 11 U.S.C. § 1322(a)(4).  </w:t>
      </w:r>
      <w:r w:rsidRPr="00A7127A">
        <w:rPr>
          <w:rFonts w:ascii="Arial" w:eastAsia="Times New Roman" w:hAnsi="Arial" w:cs="Times New Roman"/>
          <w:i/>
          <w:color w:val="000000"/>
          <w:sz w:val="16"/>
          <w:szCs w:val="20"/>
        </w:rPr>
        <w:t xml:space="preserve">This plan provision requires that payments in § 2.1 be for a term of 60 months; see </w:t>
      </w:r>
      <w:r w:rsidRPr="00A7127A">
        <w:rPr>
          <w:rFonts w:ascii="Arial" w:eastAsia="Times New Roman" w:hAnsi="Arial" w:cs="Times New Roman"/>
          <w:color w:val="000000"/>
          <w:sz w:val="16"/>
          <w:szCs w:val="20"/>
        </w:rPr>
        <w:t>11 U.S.C. § 1322(a)(4).</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Amount of claim to be paid</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____________________________</w:t>
      </w:r>
    </w:p>
    <w:p w:rsidR="002E1A84" w:rsidRPr="00E85049" w:rsidRDefault="002E1A84" w:rsidP="00E85049">
      <w:pPr>
        <w:widowControl w:val="0"/>
        <w:tabs>
          <w:tab w:val="left" w:pos="360"/>
        </w:tabs>
        <w:autoSpaceDE w:val="0"/>
        <w:autoSpaceDN w:val="0"/>
        <w:adjustRightInd w:val="0"/>
        <w:spacing w:after="0" w:line="240" w:lineRule="auto"/>
        <w:ind w:left="6480"/>
        <w:rPr>
          <w:rFonts w:ascii="Arial" w:eastAsia="Times New Roman" w:hAnsi="Arial" w:cs="Times New Roman"/>
          <w:color w:val="000000"/>
          <w:sz w:val="16"/>
          <w:szCs w:val="20"/>
        </w:rPr>
      </w:pPr>
      <w:r w:rsidRPr="003B0E59">
        <w:rPr>
          <w:rFonts w:ascii="Arial" w:eastAsia="Times New Roman" w:hAnsi="Arial" w:cs="Times New Roman"/>
          <w:color w:val="000000"/>
          <w:sz w:val="16"/>
          <w:szCs w:val="16"/>
        </w:rP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proofErr w:type="gramStart"/>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roofErr w:type="gramEnd"/>
    </w:p>
    <w:p w:rsidR="002E1A84"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p>
    <w:p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sidRPr="00A7127A">
        <w:rPr>
          <w:rFonts w:ascii="Arial" w:eastAsia="Times New Roman" w:hAnsi="Arial" w:cs="Arial"/>
          <w:i/>
          <w:color w:val="000000"/>
          <w:sz w:val="16"/>
          <w:szCs w:val="16"/>
        </w:rPr>
        <w:t>Insert additional claims as needed.</w:t>
      </w:r>
    </w:p>
    <w:p w:rsidR="00935EE2" w:rsidRPr="00DC4F55"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FF0000"/>
          <w:sz w:val="16"/>
          <w:szCs w:val="20"/>
        </w:rPr>
      </w:pPr>
    </w:p>
    <w:tbl>
      <w:tblPr>
        <w:tblW w:w="11439"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912"/>
        <w:gridCol w:w="10527"/>
      </w:tblGrid>
      <w:tr w:rsidR="00DC4F55" w:rsidRPr="009E51E5" w:rsidTr="000B2D79">
        <w:trPr>
          <w:trHeight w:val="171"/>
          <w:tblHeader/>
        </w:trPr>
        <w:tc>
          <w:tcPr>
            <w:tcW w:w="903" w:type="dxa"/>
            <w:tcBorders>
              <w:top w:val="nil"/>
              <w:bottom w:val="single" w:sz="12" w:space="0" w:color="auto"/>
            </w:tcBorders>
            <w:shd w:val="clear" w:color="auto" w:fill="000000" w:themeFill="text1"/>
            <w:vAlign w:val="center"/>
          </w:tcPr>
          <w:p w:rsidR="00DC4F55" w:rsidRPr="00195E04" w:rsidRDefault="00DC4F55" w:rsidP="000B2D79">
            <w:pPr>
              <w:pStyle w:val="Partlabel"/>
            </w:pPr>
            <w:r w:rsidRPr="00195E04">
              <w:t>Part 5:</w:t>
            </w:r>
          </w:p>
        </w:tc>
        <w:tc>
          <w:tcPr>
            <w:tcW w:w="10421" w:type="dxa"/>
            <w:tcBorders>
              <w:top w:val="nil"/>
              <w:bottom w:val="single" w:sz="12" w:space="0" w:color="auto"/>
              <w:right w:val="nil"/>
            </w:tcBorders>
            <w:shd w:val="clear" w:color="auto" w:fill="auto"/>
            <w:vAlign w:val="center"/>
          </w:tcPr>
          <w:p w:rsidR="00DC4F55" w:rsidRPr="00195E04" w:rsidRDefault="00DC4F55" w:rsidP="000B2D79">
            <w:pPr>
              <w:pStyle w:val="Partlabel"/>
            </w:pPr>
            <w:r w:rsidRPr="00195E04">
              <w:t>Treatment of Nonpriority Unsecured Claims</w:t>
            </w:r>
          </w:p>
        </w:tc>
      </w:tr>
    </w:tbl>
    <w:p w:rsidR="00DC4F55" w:rsidRPr="00935EE2" w:rsidRDefault="00DC4F55"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Pr="00730C31" w:rsidRDefault="00935EE2" w:rsidP="00935EE2">
      <w:pPr>
        <w:widowControl w:val="0"/>
        <w:numPr>
          <w:ilvl w:val="0"/>
          <w:numId w:val="3"/>
        </w:numPr>
        <w:tabs>
          <w:tab w:val="left" w:pos="360"/>
        </w:tabs>
        <w:autoSpaceDE w:val="0"/>
        <w:autoSpaceDN w:val="0"/>
        <w:adjustRightInd w:val="0"/>
        <w:spacing w:before="120" w:after="120" w:line="240" w:lineRule="auto"/>
        <w:ind w:left="360" w:right="375"/>
        <w:rPr>
          <w:rFonts w:ascii="Arial" w:eastAsia="Times New Roman" w:hAnsi="Arial" w:cs="Times New Roman"/>
          <w:b/>
          <w:color w:val="000000"/>
          <w:sz w:val="20"/>
          <w:szCs w:val="20"/>
        </w:rPr>
      </w:pPr>
      <w:r w:rsidRPr="00A7127A">
        <w:rPr>
          <w:rFonts w:ascii="Arial" w:eastAsia="Times New Roman" w:hAnsi="Arial" w:cs="Times New Roman"/>
          <w:b/>
          <w:color w:val="000000"/>
          <w:sz w:val="16"/>
          <w:szCs w:val="16"/>
        </w:rPr>
        <w:t>Nonpriority unsecured claims not separately classified.</w:t>
      </w:r>
      <w:r w:rsidR="00730C31">
        <w:rPr>
          <w:rFonts w:ascii="Arial" w:eastAsia="Times New Roman" w:hAnsi="Arial" w:cs="Times New Roman"/>
          <w:b/>
          <w:color w:val="000000"/>
          <w:sz w:val="16"/>
          <w:szCs w:val="16"/>
        </w:rPr>
        <w:t xml:space="preserve">  </w:t>
      </w:r>
      <w:r w:rsidR="00730C31">
        <w:rPr>
          <w:rFonts w:ascii="Arial" w:eastAsia="Times New Roman" w:hAnsi="Arial" w:cs="Times New Roman"/>
          <w:i/>
          <w:color w:val="000000"/>
          <w:sz w:val="16"/>
          <w:szCs w:val="16"/>
        </w:rPr>
        <w:t>Check one.</w:t>
      </w:r>
    </w:p>
    <w:p w:rsidR="00935EE2" w:rsidRPr="00A7127A" w:rsidRDefault="00935EE2" w:rsidP="00935EE2">
      <w:pPr>
        <w:widowControl w:val="0"/>
        <w:tabs>
          <w:tab w:val="left" w:pos="9693"/>
        </w:tabs>
        <w:autoSpaceDE w:val="0"/>
        <w:autoSpaceDN w:val="0"/>
        <w:adjustRightInd w:val="0"/>
        <w:spacing w:before="120" w:after="120" w:line="220" w:lineRule="exact"/>
        <w:ind w:left="360" w:right="375"/>
        <w:rPr>
          <w:rFonts w:ascii="Arial" w:eastAsia="Calibri" w:hAnsi="Arial" w:cs="Arial"/>
          <w:color w:val="000000"/>
          <w:sz w:val="16"/>
          <w:szCs w:val="16"/>
        </w:rPr>
      </w:pPr>
      <w:r w:rsidRPr="00A7127A">
        <w:rPr>
          <w:rFonts w:ascii="Arial" w:eastAsia="Times New Roman" w:hAnsi="Arial" w:cs="Arial"/>
          <w:color w:val="000000"/>
          <w:sz w:val="16"/>
          <w:szCs w:val="16"/>
        </w:rPr>
        <w:t>Allowed nonpriority unsecured claims that are not separately classified will be paid, pro rata by the trustee to the extent that funds are available after payment of all other allowed claims.</w:t>
      </w:r>
    </w:p>
    <w:p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Cs w:val="16"/>
        </w:rPr>
        <w:t xml:space="preserve"> </w:t>
      </w:r>
      <w:r w:rsidR="002E1A84">
        <w:rPr>
          <w:rFonts w:ascii="Arial" w:eastAsia="Times New Roman" w:hAnsi="Arial" w:cs="Times New Roman"/>
          <w:color w:val="000000"/>
          <w:sz w:val="16"/>
          <w:szCs w:val="16"/>
        </w:rPr>
        <w:t>The d</w:t>
      </w:r>
      <w:r w:rsidRPr="00A7127A">
        <w:rPr>
          <w:rFonts w:ascii="Arial" w:eastAsia="Times New Roman" w:hAnsi="Arial" w:cs="Times New Roman"/>
          <w:color w:val="000000"/>
          <w:sz w:val="16"/>
          <w:szCs w:val="16"/>
        </w:rPr>
        <w:t xml:space="preserve">ebtor estimates payments of less than 100% of claims. </w:t>
      </w:r>
    </w:p>
    <w:p w:rsidR="002E1A84"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002E1A84" w:rsidRPr="00E85049">
        <w:rPr>
          <w:rFonts w:ascii="Arial" w:eastAsia="Times New Roman" w:hAnsi="Arial" w:cs="Arial"/>
          <w:color w:val="000000"/>
          <w:sz w:val="16"/>
          <w:szCs w:val="16"/>
          <w:shd w:val="clear" w:color="auto" w:fill="FFFFFF"/>
        </w:rPr>
        <w:t>The d</w:t>
      </w:r>
      <w:r w:rsidRPr="00E85049">
        <w:rPr>
          <w:rFonts w:ascii="Arial" w:eastAsia="Times New Roman" w:hAnsi="Arial" w:cs="Arial"/>
          <w:color w:val="000000"/>
          <w:sz w:val="16"/>
          <w:szCs w:val="16"/>
        </w:rPr>
        <w:t>ebtor</w:t>
      </w:r>
      <w:r w:rsidRPr="00A7127A">
        <w:rPr>
          <w:rFonts w:ascii="Arial" w:eastAsia="Times New Roman" w:hAnsi="Arial" w:cs="Times New Roman"/>
          <w:color w:val="000000"/>
          <w:sz w:val="16"/>
          <w:szCs w:val="20"/>
        </w:rPr>
        <w:t xml:space="preserve"> proposes payment of 100% of claims</w:t>
      </w:r>
      <w:r w:rsidR="002E1A84">
        <w:rPr>
          <w:rFonts w:ascii="Arial" w:eastAsia="Times New Roman" w:hAnsi="Arial" w:cs="Times New Roman"/>
          <w:color w:val="000000"/>
          <w:sz w:val="16"/>
          <w:szCs w:val="20"/>
        </w:rPr>
        <w:t>.</w:t>
      </w:r>
    </w:p>
    <w:p w:rsidR="00935EE2" w:rsidRPr="00783038" w:rsidRDefault="002E1A84" w:rsidP="00935EE2">
      <w:pPr>
        <w:widowControl w:val="0"/>
        <w:tabs>
          <w:tab w:val="left" w:pos="360"/>
        </w:tabs>
        <w:autoSpaceDE w:val="0"/>
        <w:autoSpaceDN w:val="0"/>
        <w:adjustRightInd w:val="0"/>
        <w:spacing w:after="0" w:line="240" w:lineRule="auto"/>
        <w:rPr>
          <w:rFonts w:ascii="Arial" w:eastAsia="Times New Roman" w:hAnsi="Arial" w:cs="Times New Roman"/>
          <w:color w:val="FF0000"/>
          <w:sz w:val="16"/>
          <w:szCs w:val="16"/>
        </w:rPr>
      </w:pPr>
      <w:r>
        <w:rPr>
          <w:rFonts w:ascii="Arial" w:eastAsia="Times New Roman" w:hAnsi="Arial" w:cs="Times New Roman"/>
          <w:color w:val="000000"/>
          <w:sz w:val="16"/>
          <w:szCs w:val="20"/>
        </w:rPr>
        <w:tab/>
      </w:r>
      <w:r w:rsidRPr="00A7127A">
        <w:rPr>
          <w:rFonts w:ascii="Wingdings" w:eastAsia="Times New Roman" w:hAnsi="Wingdings" w:cs="Times New Roman"/>
          <w:color w:val="000000"/>
          <w:szCs w:val="16"/>
          <w:shd w:val="clear" w:color="auto" w:fill="FFFFFF"/>
        </w:rPr>
        <w:t></w:t>
      </w:r>
      <w:r>
        <w:rPr>
          <w:rFonts w:ascii="Arial" w:eastAsia="Times New Roman" w:hAnsi="Arial" w:cs="Arial"/>
          <w:color w:val="000000"/>
          <w:sz w:val="16"/>
          <w:szCs w:val="16"/>
          <w:shd w:val="clear" w:color="auto" w:fill="FFFFFF"/>
        </w:rPr>
        <w:t xml:space="preserve"> The debtor proposes payment of 100% of claims plus interest at the rate of ___%.</w:t>
      </w:r>
      <w:r w:rsidR="00783038">
        <w:rPr>
          <w:rFonts w:ascii="Arial" w:eastAsia="Times New Roman" w:hAnsi="Arial" w:cs="Arial"/>
          <w:color w:val="000000"/>
          <w:sz w:val="16"/>
          <w:szCs w:val="16"/>
          <w:shd w:val="clear" w:color="auto" w:fill="FFFFFF"/>
        </w:rPr>
        <w:t xml:space="preserve"> </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Pr="00A7127A" w:rsidRDefault="00935EE2" w:rsidP="00935EE2">
      <w:pPr>
        <w:widowControl w:val="0"/>
        <w:tabs>
          <w:tab w:val="left" w:pos="360"/>
        </w:tabs>
        <w:autoSpaceDE w:val="0"/>
        <w:autoSpaceDN w:val="0"/>
        <w:adjustRightInd w:val="0"/>
        <w:spacing w:before="240" w:after="120" w:line="240" w:lineRule="auto"/>
        <w:rPr>
          <w:rFonts w:ascii="Arial" w:eastAsia="Times New Roman" w:hAnsi="Arial" w:cs="Times New Roman"/>
          <w:color w:val="000000"/>
          <w:sz w:val="16"/>
          <w:szCs w:val="16"/>
        </w:rPr>
      </w:pPr>
      <w:r w:rsidRPr="00A7127A">
        <w:rPr>
          <w:rFonts w:ascii="Arial" w:eastAsia="Times New Roman" w:hAnsi="Arial" w:cs="Arial"/>
          <w:b/>
          <w:bCs/>
          <w:color w:val="000000"/>
          <w:sz w:val="16"/>
          <w:szCs w:val="16"/>
        </w:rPr>
        <w:t>5.2</w:t>
      </w:r>
      <w:r>
        <w:rPr>
          <w:rFonts w:ascii="Arial" w:eastAsia="Times New Roman" w:hAnsi="Arial" w:cs="Arial"/>
          <w:b/>
          <w:bCs/>
          <w:color w:val="000000"/>
          <w:sz w:val="16"/>
          <w:szCs w:val="16"/>
        </w:rPr>
        <w:tab/>
      </w:r>
      <w:r w:rsidRPr="00A7127A">
        <w:rPr>
          <w:rFonts w:ascii="Arial" w:eastAsia="Times New Roman" w:hAnsi="Arial" w:cs="Arial"/>
          <w:b/>
          <w:bCs/>
          <w:color w:val="000000"/>
          <w:sz w:val="16"/>
          <w:szCs w:val="16"/>
        </w:rPr>
        <w:t>Maintenance</w:t>
      </w:r>
      <w:r w:rsidRPr="00A7127A">
        <w:rPr>
          <w:rFonts w:ascii="Arial" w:eastAsia="Times New Roman" w:hAnsi="Arial" w:cs="Times New Roman"/>
          <w:b/>
          <w:color w:val="000000"/>
          <w:sz w:val="16"/>
          <w:szCs w:val="16"/>
        </w:rPr>
        <w:t xml:space="preserve"> of payments and cure of any default on nonpriority unsecured claims. </w:t>
      </w:r>
      <w:r w:rsidRPr="00A7127A">
        <w:rPr>
          <w:rFonts w:ascii="Arial" w:eastAsia="Times New Roman" w:hAnsi="Arial" w:cs="Times New Roman"/>
          <w:i/>
          <w:color w:val="000000"/>
          <w:sz w:val="16"/>
          <w:szCs w:val="16"/>
        </w:rPr>
        <w:t>Check one.</w:t>
      </w:r>
      <w:r w:rsidRPr="00A7127A">
        <w:rPr>
          <w:rFonts w:ascii="Arial" w:eastAsia="Times New Roman" w:hAnsi="Arial" w:cs="Times New Roman"/>
          <w:b/>
          <w:color w:val="000000"/>
          <w:sz w:val="16"/>
          <w:szCs w:val="16"/>
        </w:rPr>
        <w:t xml:space="preserve"> </w:t>
      </w:r>
    </w:p>
    <w:p w:rsidR="00935EE2" w:rsidRPr="00A7127A" w:rsidRDefault="00935EE2" w:rsidP="00B626B5">
      <w:pPr>
        <w:widowControl w:val="0"/>
        <w:tabs>
          <w:tab w:val="left" w:pos="360"/>
        </w:tabs>
        <w:autoSpaceDE w:val="0"/>
        <w:autoSpaceDN w:val="0"/>
        <w:adjustRightInd w:val="0"/>
        <w:spacing w:after="0" w:line="240" w:lineRule="auto"/>
        <w:ind w:left="360"/>
        <w:rPr>
          <w:rFonts w:ascii="Arial" w:eastAsia="Times New Roman" w:hAnsi="Arial" w:cs="Times New Roman"/>
          <w:i/>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5.2 need not be completed or reproduced.</w:t>
      </w:r>
    </w:p>
    <w:p w:rsidR="00935EE2" w:rsidRDefault="00935EE2" w:rsidP="002D4EF1">
      <w:pPr>
        <w:widowControl w:val="0"/>
        <w:autoSpaceDE w:val="0"/>
        <w:autoSpaceDN w:val="0"/>
        <w:adjustRightInd w:val="0"/>
        <w:spacing w:before="120" w:after="240" w:line="220" w:lineRule="exact"/>
        <w:ind w:right="796"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debtor will maintain the contractual installment payments and cure, through the trustee, any </w:t>
      </w:r>
      <w:r w:rsidR="002E1A84">
        <w:rPr>
          <w:rFonts w:ascii="Arial" w:eastAsia="Times New Roman" w:hAnsi="Arial" w:cs="Times New Roman"/>
          <w:color w:val="000000"/>
          <w:sz w:val="16"/>
          <w:szCs w:val="20"/>
        </w:rPr>
        <w:t xml:space="preserve">prepetition </w:t>
      </w:r>
      <w:r w:rsidRPr="00A7127A">
        <w:rPr>
          <w:rFonts w:ascii="Arial" w:eastAsia="Times New Roman" w:hAnsi="Arial" w:cs="Times New Roman"/>
          <w:color w:val="000000"/>
          <w:sz w:val="16"/>
          <w:szCs w:val="20"/>
        </w:rPr>
        <w:t>default in payments on the unsecured claims listed below</w:t>
      </w:r>
      <w:r w:rsidR="006C5913">
        <w:rPr>
          <w:rFonts w:ascii="Arial" w:eastAsia="Times New Roman" w:hAnsi="Arial" w:cs="Times New Roman"/>
          <w:color w:val="000000"/>
          <w:sz w:val="16"/>
          <w:szCs w:val="20"/>
        </w:rPr>
        <w:t>.</w:t>
      </w:r>
    </w:p>
    <w:p w:rsidR="002E1A84" w:rsidRDefault="00935EE2"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Current installment payment</w:t>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Estimated a</w:t>
      </w:r>
      <w:r>
        <w:rPr>
          <w:rFonts w:ascii="Arial" w:eastAsia="Times New Roman" w:hAnsi="Arial" w:cs="Times New Roman"/>
          <w:b/>
          <w:color w:val="000000"/>
          <w:sz w:val="16"/>
          <w:szCs w:val="20"/>
        </w:rPr>
        <w:t xml:space="preserve">mount of arrearage </w:t>
      </w:r>
      <w:r w:rsidR="00E94580">
        <w:rPr>
          <w:rFonts w:ascii="Arial" w:eastAsia="Times New Roman" w:hAnsi="Arial" w:cs="Times New Roman"/>
          <w:b/>
          <w:color w:val="000000"/>
          <w:sz w:val="16"/>
          <w:szCs w:val="20"/>
        </w:rPr>
        <w:tab/>
        <w:t>Monthly payment</w:t>
      </w:r>
      <w:r>
        <w:rPr>
          <w:rFonts w:ascii="Arial" w:eastAsia="Times New Roman" w:hAnsi="Arial" w:cs="Times New Roman"/>
          <w:b/>
          <w:color w:val="000000"/>
          <w:sz w:val="16"/>
          <w:szCs w:val="20"/>
        </w:rPr>
        <w:br/>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(paid by the debtor)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 xml:space="preserve">through month of filing or </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on arrearage to be</w:t>
      </w:r>
    </w:p>
    <w:p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B61FF4">
        <w:rPr>
          <w:rFonts w:ascii="Arial" w:eastAsia="Times New Roman" w:hAnsi="Arial" w:cs="Times New Roman"/>
          <w:b/>
          <w:color w:val="000000"/>
          <w:sz w:val="16"/>
          <w:szCs w:val="20"/>
        </w:rPr>
        <w:t>c</w:t>
      </w:r>
      <w:r>
        <w:rPr>
          <w:rFonts w:ascii="Arial" w:eastAsia="Times New Roman" w:hAnsi="Arial" w:cs="Times New Roman"/>
          <w:b/>
          <w:color w:val="000000"/>
          <w:sz w:val="16"/>
          <w:szCs w:val="20"/>
        </w:rPr>
        <w:t>onversion</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 xml:space="preserve">disbursed by the </w:t>
      </w:r>
      <w:r w:rsidR="00E94580">
        <w:rPr>
          <w:rFonts w:ascii="Arial" w:eastAsia="Times New Roman" w:hAnsi="Arial" w:cs="Times New Roman"/>
          <w:b/>
          <w:color w:val="000000"/>
          <w:sz w:val="16"/>
          <w:szCs w:val="20"/>
        </w:rPr>
        <w:tab/>
      </w:r>
    </w:p>
    <w:p w:rsidR="00E94580" w:rsidRDefault="00E94580"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trustee</w:t>
      </w:r>
    </w:p>
    <w:p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p>
    <w:p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w:t>
      </w:r>
      <w:r>
        <w:rPr>
          <w:rFonts w:ascii="Arial" w:eastAsia="Times New Roman" w:hAnsi="Arial" w:cs="Times New Roman"/>
          <w:color w:val="000000"/>
          <w:sz w:val="16"/>
          <w:szCs w:val="20"/>
        </w:rPr>
        <w:tab/>
        <w:t>$ 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w:t>
      </w:r>
      <w:r w:rsidR="00E94580">
        <w:rPr>
          <w:rFonts w:ascii="Arial" w:eastAsia="Times New Roman" w:hAnsi="Arial" w:cs="Times New Roman"/>
          <w:color w:val="000000"/>
          <w:sz w:val="16"/>
          <w:szCs w:val="20"/>
        </w:rPr>
        <w:tab/>
      </w:r>
      <w:r w:rsidR="00E94580">
        <w:rPr>
          <w:rFonts w:ascii="Arial" w:eastAsia="Times New Roman" w:hAnsi="Arial" w:cs="Times New Roman"/>
          <w:color w:val="000000"/>
          <w:sz w:val="16"/>
          <w:szCs w:val="20"/>
        </w:rPr>
        <w:tab/>
        <w:t>$________________</w:t>
      </w:r>
      <w:r>
        <w:rPr>
          <w:rFonts w:ascii="Arial" w:eastAsia="Times New Roman" w:hAnsi="Arial" w:cs="Times New Roman"/>
          <w:color w:val="000000"/>
          <w:sz w:val="16"/>
          <w:szCs w:val="20"/>
        </w:rPr>
        <w:br/>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rsidR="00935EE2" w:rsidRDefault="00E94580" w:rsidP="00E85049">
      <w:pPr>
        <w:widowControl w:val="0"/>
        <w:tabs>
          <w:tab w:val="left" w:pos="360"/>
        </w:tabs>
        <w:autoSpaceDE w:val="0"/>
        <w:autoSpaceDN w:val="0"/>
        <w:adjustRightInd w:val="0"/>
        <w:spacing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lastRenderedPageBreak/>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rsidR="00730C31"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r w:rsidRPr="00A7127A">
        <w:rPr>
          <w:rFonts w:ascii="Arial" w:eastAsia="Times New Roman" w:hAnsi="Arial" w:cs="Arial"/>
          <w:i/>
          <w:color w:val="000000"/>
          <w:sz w:val="16"/>
          <w:szCs w:val="16"/>
        </w:rPr>
        <w:t>Insert additional claims as needed.</w:t>
      </w:r>
    </w:p>
    <w:p w:rsidR="00935EE2" w:rsidRPr="00E85049" w:rsidRDefault="00935EE2" w:rsidP="00D77435">
      <w:pPr>
        <w:pStyle w:val="ListParagraph"/>
        <w:widowControl w:val="0"/>
        <w:numPr>
          <w:ilvl w:val="1"/>
          <w:numId w:val="17"/>
        </w:numPr>
        <w:tabs>
          <w:tab w:val="left" w:pos="360"/>
        </w:tabs>
        <w:autoSpaceDE w:val="0"/>
        <w:autoSpaceDN w:val="0"/>
        <w:adjustRightInd w:val="0"/>
        <w:spacing w:before="600" w:after="120" w:line="240" w:lineRule="auto"/>
        <w:ind w:left="0" w:firstLine="0"/>
        <w:rPr>
          <w:rFonts w:ascii="Arial" w:eastAsia="Times New Roman" w:hAnsi="Arial" w:cs="Times New Roman"/>
          <w:b/>
          <w:color w:val="000000"/>
          <w:sz w:val="16"/>
          <w:szCs w:val="16"/>
        </w:rPr>
      </w:pPr>
      <w:r w:rsidRPr="00E85049">
        <w:rPr>
          <w:rFonts w:ascii="Arial" w:eastAsia="Times New Roman" w:hAnsi="Arial" w:cs="Times New Roman"/>
          <w:b/>
          <w:color w:val="000000"/>
          <w:sz w:val="16"/>
          <w:szCs w:val="16"/>
        </w:rPr>
        <w:t xml:space="preserve">Other </w:t>
      </w:r>
      <w:r w:rsidRPr="00E85049">
        <w:rPr>
          <w:rFonts w:ascii="Arial" w:eastAsia="Times New Roman" w:hAnsi="Arial" w:cs="Arial"/>
          <w:b/>
          <w:bCs/>
          <w:color w:val="000000"/>
          <w:sz w:val="16"/>
          <w:szCs w:val="16"/>
        </w:rPr>
        <w:t>separately</w:t>
      </w:r>
      <w:r w:rsidRPr="00E85049">
        <w:rPr>
          <w:rFonts w:ascii="Arial" w:eastAsia="Times New Roman" w:hAnsi="Arial" w:cs="Times New Roman"/>
          <w:b/>
          <w:color w:val="000000"/>
          <w:sz w:val="16"/>
          <w:szCs w:val="16"/>
        </w:rPr>
        <w:t xml:space="preserve"> classified nonpriority unsecured claims. </w:t>
      </w:r>
      <w:r w:rsidRPr="00E85049">
        <w:rPr>
          <w:rFonts w:ascii="Arial" w:eastAsia="Times New Roman" w:hAnsi="Arial" w:cs="Times New Roman"/>
          <w:i/>
          <w:color w:val="000000"/>
          <w:sz w:val="16"/>
          <w:szCs w:val="16"/>
        </w:rPr>
        <w:t>Check one.</w:t>
      </w:r>
    </w:p>
    <w:p w:rsidR="00935EE2" w:rsidRDefault="00935EE2" w:rsidP="00951B8C">
      <w:pPr>
        <w:widowControl w:val="0"/>
        <w:autoSpaceDE w:val="0"/>
        <w:autoSpaceDN w:val="0"/>
        <w:adjustRightInd w:val="0"/>
        <w:spacing w:after="120" w:line="240" w:lineRule="auto"/>
        <w:ind w:left="360"/>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5.3 need not be completed or reproduced.</w:t>
      </w:r>
    </w:p>
    <w:p w:rsidR="00E77AD7" w:rsidRPr="00A7127A" w:rsidRDefault="00E77AD7"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p w:rsidR="00935EE2" w:rsidRDefault="00935EE2"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The nonpriority unsecured allowed claims listed below are separately classified and will be treated as follows:</w:t>
      </w:r>
    </w:p>
    <w:p w:rsidR="00195E04" w:rsidRDefault="00195E04" w:rsidP="00951B8C">
      <w:pPr>
        <w:widowControl w:val="0"/>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4"/>
        <w:gridCol w:w="3136"/>
        <w:gridCol w:w="1397"/>
      </w:tblGrid>
      <w:tr w:rsidR="00A032A5" w:rsidTr="00040684">
        <w:trPr>
          <w:trHeight w:val="647"/>
        </w:trPr>
        <w:tc>
          <w:tcPr>
            <w:tcW w:w="2624" w:type="dxa"/>
          </w:tcPr>
          <w:p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3136" w:type="dxa"/>
          </w:tcPr>
          <w:p w:rsidR="00A032A5" w:rsidRPr="00951B8C" w:rsidRDefault="00A032A5" w:rsidP="006F0DE8">
            <w:pPr>
              <w:widowControl w:val="0"/>
              <w:autoSpaceDE w:val="0"/>
              <w:autoSpaceDN w:val="0"/>
              <w:adjustRightInd w:val="0"/>
              <w:spacing w:before="120"/>
              <w:ind w:right="750"/>
              <w:rPr>
                <w:rFonts w:ascii="Arial" w:eastAsia="Times New Roman" w:hAnsi="Arial" w:cs="Times New Roman"/>
                <w:b/>
                <w:color w:val="000000"/>
                <w:sz w:val="16"/>
                <w:szCs w:val="20"/>
              </w:rPr>
            </w:pPr>
            <w:r>
              <w:rPr>
                <w:rFonts w:ascii="Arial" w:eastAsia="Times New Roman" w:hAnsi="Arial" w:cs="Times New Roman"/>
                <w:b/>
                <w:color w:val="000000"/>
                <w:sz w:val="16"/>
                <w:szCs w:val="20"/>
              </w:rPr>
              <w:t>Total amount to be paid on the claim</w:t>
            </w:r>
          </w:p>
        </w:tc>
        <w:tc>
          <w:tcPr>
            <w:tcW w:w="1397" w:type="dxa"/>
          </w:tcPr>
          <w:p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Interest rate</w:t>
            </w:r>
            <w:r w:rsidRPr="00951B8C">
              <w:rPr>
                <w:rFonts w:ascii="Arial" w:eastAsia="Times New Roman" w:hAnsi="Arial" w:cs="Times New Roman"/>
                <w:b/>
                <w:color w:val="000000"/>
                <w:sz w:val="16"/>
                <w:szCs w:val="20"/>
              </w:rPr>
              <w:br/>
            </w:r>
            <w:r w:rsidRPr="00951B8C">
              <w:rPr>
                <w:rFonts w:ascii="Arial" w:eastAsia="Times New Roman" w:hAnsi="Arial" w:cs="Times New Roman"/>
                <w:color w:val="000000"/>
                <w:sz w:val="16"/>
                <w:szCs w:val="20"/>
              </w:rPr>
              <w:t>(if applicable)</w:t>
            </w:r>
          </w:p>
        </w:tc>
      </w:tr>
      <w:tr w:rsidR="00A032A5" w:rsidTr="00040684">
        <w:trPr>
          <w:trHeight w:val="948"/>
        </w:trPr>
        <w:tc>
          <w:tcPr>
            <w:tcW w:w="2624" w:type="dxa"/>
          </w:tcPr>
          <w:p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w:t>
            </w:r>
          </w:p>
        </w:tc>
        <w:tc>
          <w:tcPr>
            <w:tcW w:w="3136" w:type="dxa"/>
          </w:tcPr>
          <w:p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 _________________</w:t>
            </w:r>
          </w:p>
        </w:tc>
        <w:tc>
          <w:tcPr>
            <w:tcW w:w="1397" w:type="dxa"/>
          </w:tcPr>
          <w:p w:rsidR="00A032A5" w:rsidRDefault="00A032A5" w:rsidP="00951B8C">
            <w:pPr>
              <w:widowControl w:val="0"/>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w:t>
            </w:r>
          </w:p>
        </w:tc>
      </w:tr>
    </w:tbl>
    <w:p w:rsidR="00951B8C"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Specify the amount and frequency of payments and whether disbursed by the trustee or the debtor. ________________________________________</w:t>
      </w: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Provide a brief statement of the basis for separate classification and treatment. _________________________________________________________</w:t>
      </w: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________________________________________________________________________________________________________________________</w:t>
      </w: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951B8C" w:rsidRPr="00A7127A"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rsidR="00951B8C" w:rsidRPr="00A7127A" w:rsidRDefault="00951B8C" w:rsidP="00951B8C">
      <w:pPr>
        <w:widowControl w:val="0"/>
        <w:autoSpaceDE w:val="0"/>
        <w:autoSpaceDN w:val="0"/>
        <w:adjustRightInd w:val="0"/>
        <w:spacing w:after="0" w:line="240" w:lineRule="auto"/>
        <w:ind w:left="360" w:firstLine="331"/>
        <w:rPr>
          <w:rFonts w:ascii="Arial" w:eastAsia="Times New Roman" w:hAnsi="Arial" w:cs="Times New Roman"/>
          <w:i/>
          <w:color w:val="000000"/>
          <w:sz w:val="16"/>
          <w:szCs w:val="16"/>
        </w:rPr>
      </w:pPr>
    </w:p>
    <w:p w:rsidR="00951B8C" w:rsidRDefault="00951B8C" w:rsidP="00951B8C">
      <w:pPr>
        <w:widowControl w:val="0"/>
        <w:autoSpaceDE w:val="0"/>
        <w:autoSpaceDN w:val="0"/>
        <w:adjustRightInd w:val="0"/>
        <w:spacing w:after="120" w:line="240" w:lineRule="auto"/>
        <w:ind w:left="360"/>
        <w:rPr>
          <w:rFonts w:ascii="Arial" w:eastAsia="Times New Roman" w:hAnsi="Arial" w:cs="Times New Roman"/>
          <w:b/>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Other. </w:t>
      </w:r>
      <w:r w:rsidR="00E94580">
        <w:rPr>
          <w:rFonts w:ascii="Arial" w:eastAsia="Times New Roman" w:hAnsi="Arial" w:cs="Times New Roman"/>
          <w:color w:val="000000"/>
          <w:sz w:val="16"/>
          <w:szCs w:val="16"/>
        </w:rPr>
        <w:t>An unsecured claim is treated as set forth in section 8.1.</w:t>
      </w:r>
      <w:r w:rsidR="00832AEE">
        <w:rPr>
          <w:rFonts w:ascii="Arial" w:eastAsia="Times New Roman" w:hAnsi="Arial" w:cs="Times New Roman"/>
          <w:color w:val="000000"/>
          <w:sz w:val="16"/>
          <w:szCs w:val="16"/>
        </w:rPr>
        <w:t xml:space="preserve">  This provision will be effective only if the applicable box in Section 1.3 of this plan is checked and a treatment is provided in Section 8.1.</w:t>
      </w:r>
    </w:p>
    <w:p w:rsidR="00951B8C" w:rsidRPr="00A7127A" w:rsidRDefault="00951B8C"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51B8C" w:rsidRPr="00CD0713" w:rsidTr="002509BC">
        <w:trPr>
          <w:trHeight w:val="387"/>
        </w:trPr>
        <w:tc>
          <w:tcPr>
            <w:tcW w:w="810" w:type="dxa"/>
            <w:shd w:val="clear" w:color="auto" w:fill="000000"/>
            <w:tcMar>
              <w:right w:w="14" w:type="dxa"/>
            </w:tcMar>
            <w:vAlign w:val="center"/>
          </w:tcPr>
          <w:p w:rsidR="00951B8C" w:rsidRPr="00CD0713" w:rsidRDefault="00951B8C" w:rsidP="00951B8C">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6</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951B8C" w:rsidRPr="00CD0713" w:rsidRDefault="00951B8C"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Executory Contracts and Unexpired Leases</w:t>
            </w:r>
          </w:p>
        </w:tc>
      </w:tr>
    </w:tbl>
    <w:p w:rsidR="00951B8C" w:rsidRDefault="00951B8C"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51B8C" w:rsidRPr="00A7127A" w:rsidRDefault="00951B8C" w:rsidP="00951B8C">
      <w:pPr>
        <w:widowControl w:val="0"/>
        <w:numPr>
          <w:ilvl w:val="0"/>
          <w:numId w:val="4"/>
        </w:numPr>
        <w:autoSpaceDE w:val="0"/>
        <w:autoSpaceDN w:val="0"/>
        <w:adjustRightInd w:val="0"/>
        <w:spacing w:before="240" w:after="120" w:line="220" w:lineRule="exact"/>
        <w:ind w:left="360" w:right="317"/>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The executory contracts and unexpired leases listed below are assumed and will be treated as specified. All other executory contracts and unexpired leases are rejected. </w:t>
      </w:r>
      <w:r w:rsidRPr="00A7127A">
        <w:rPr>
          <w:rFonts w:ascii="Arial" w:eastAsia="Times New Roman" w:hAnsi="Arial" w:cs="Times New Roman"/>
          <w:i/>
          <w:color w:val="000000"/>
          <w:sz w:val="16"/>
          <w:szCs w:val="16"/>
        </w:rPr>
        <w:t>Check one.</w:t>
      </w:r>
    </w:p>
    <w:p w:rsidR="00B626B5" w:rsidRDefault="00951B8C" w:rsidP="00E85049">
      <w:pPr>
        <w:widowControl w:val="0"/>
        <w:autoSpaceDE w:val="0"/>
        <w:autoSpaceDN w:val="0"/>
        <w:adjustRightInd w:val="0"/>
        <w:spacing w:before="120" w:after="120" w:line="220" w:lineRule="exact"/>
        <w:ind w:left="360" w:right="317"/>
        <w:rPr>
          <w:rFonts w:ascii="Wingdings" w:eastAsia="Times New Roman" w:hAnsi="Wingdings" w:cs="Times New Roman"/>
          <w:color w:val="000000"/>
          <w:szCs w:val="16"/>
          <w:shd w:val="clear" w:color="auto" w:fill="FFFFFF"/>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6.1 need not be completed or reproduced.</w:t>
      </w:r>
    </w:p>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b/>
          <w:color w:val="000000"/>
          <w:sz w:val="16"/>
          <w:szCs w:val="16"/>
        </w:rPr>
        <w:t xml:space="preserve">Assumed items. </w:t>
      </w:r>
      <w:r w:rsidRPr="00A7127A">
        <w:rPr>
          <w:rFonts w:ascii="Arial" w:eastAsia="Times New Roman" w:hAnsi="Arial" w:cs="Times New Roman"/>
          <w:color w:val="000000"/>
          <w:sz w:val="16"/>
          <w:szCs w:val="16"/>
        </w:rPr>
        <w:t xml:space="preserve">Current installment </w:t>
      </w:r>
      <w:r w:rsidRPr="00A7127A">
        <w:rPr>
          <w:rFonts w:ascii="Arial" w:eastAsia="Times New Roman" w:hAnsi="Arial" w:cs="Times New Roman"/>
          <w:color w:val="000000"/>
          <w:sz w:val="16"/>
          <w:szCs w:val="20"/>
        </w:rPr>
        <w:t xml:space="preserve">payments will be disbursed directly by the debtor, as specified below, subject to any contrary court order or rule.  </w:t>
      </w:r>
      <w:r w:rsidR="00E94580">
        <w:rPr>
          <w:rFonts w:ascii="Arial" w:eastAsia="Times New Roman" w:hAnsi="Arial" w:cs="Times New Roman"/>
          <w:color w:val="000000"/>
          <w:sz w:val="16"/>
          <w:szCs w:val="20"/>
        </w:rPr>
        <w:t>Prepetition a</w:t>
      </w:r>
      <w:r w:rsidRPr="00A7127A">
        <w:rPr>
          <w:rFonts w:ascii="Arial" w:eastAsia="Times New Roman" w:hAnsi="Arial" w:cs="Times New Roman"/>
          <w:color w:val="000000"/>
          <w:sz w:val="16"/>
          <w:szCs w:val="20"/>
        </w:rPr>
        <w:t>rrearage payments will be disbursed by the trustee</w:t>
      </w:r>
      <w:r w:rsidR="00040684">
        <w:rPr>
          <w:rFonts w:ascii="Arial" w:eastAsia="Times New Roman" w:hAnsi="Arial" w:cs="Times New Roman"/>
          <w:color w:val="000000"/>
          <w:sz w:val="16"/>
          <w:szCs w:val="20"/>
        </w:rPr>
        <w:t xml:space="preserve"> unless otherwise ordered</w:t>
      </w:r>
      <w:r w:rsidRPr="00A7127A">
        <w:rPr>
          <w:rFonts w:ascii="Arial" w:eastAsia="Times New Roman" w:hAnsi="Arial" w:cs="Times New Roman"/>
          <w:color w:val="000000"/>
          <w:sz w:val="16"/>
          <w:szCs w:val="20"/>
        </w:rPr>
        <w:t xml:space="preserve">.  </w:t>
      </w:r>
    </w:p>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441"/>
        <w:gridCol w:w="1794"/>
        <w:gridCol w:w="1868"/>
        <w:gridCol w:w="2345"/>
      </w:tblGrid>
      <w:tr w:rsidR="00B626B5" w:rsidTr="00E85049">
        <w:trPr>
          <w:trHeight w:val="341"/>
        </w:trPr>
        <w:tc>
          <w:tcPr>
            <w:tcW w:w="2352"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2441"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Description of leased property or executory contract</w:t>
            </w:r>
          </w:p>
        </w:tc>
        <w:tc>
          <w:tcPr>
            <w:tcW w:w="1691"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Current installment payment</w:t>
            </w:r>
          </w:p>
        </w:tc>
        <w:tc>
          <w:tcPr>
            <w:tcW w:w="1786" w:type="dxa"/>
          </w:tcPr>
          <w:p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a</w:t>
            </w:r>
            <w:r w:rsidR="00951B8C" w:rsidRPr="00951B8C">
              <w:rPr>
                <w:rFonts w:ascii="Arial" w:eastAsia="Times New Roman" w:hAnsi="Arial" w:cs="Times New Roman"/>
                <w:b/>
                <w:color w:val="000000"/>
                <w:sz w:val="16"/>
                <w:szCs w:val="20"/>
              </w:rPr>
              <w:t xml:space="preserve">mount of arrearage </w:t>
            </w:r>
            <w:r>
              <w:rPr>
                <w:rFonts w:ascii="Arial" w:eastAsia="Times New Roman" w:hAnsi="Arial" w:cs="Times New Roman"/>
                <w:b/>
                <w:color w:val="000000"/>
                <w:sz w:val="16"/>
                <w:szCs w:val="20"/>
              </w:rPr>
              <w:t>through month of filing or conversion</w:t>
            </w:r>
          </w:p>
        </w:tc>
        <w:tc>
          <w:tcPr>
            <w:tcW w:w="2530" w:type="dxa"/>
          </w:tcPr>
          <w:p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monthly payment</w:t>
            </w:r>
            <w:r w:rsidR="00951B8C" w:rsidRPr="00951B8C">
              <w:rPr>
                <w:rFonts w:ascii="Arial" w:eastAsia="Times New Roman" w:hAnsi="Arial" w:cs="Times New Roman"/>
                <w:b/>
                <w:color w:val="000000"/>
                <w:sz w:val="16"/>
                <w:szCs w:val="20"/>
              </w:rPr>
              <w:br/>
            </w:r>
            <w:r>
              <w:rPr>
                <w:rFonts w:ascii="Arial" w:eastAsia="Times New Roman" w:hAnsi="Arial" w:cs="Times New Roman"/>
                <w:b/>
                <w:color w:val="000000"/>
                <w:sz w:val="16"/>
                <w:szCs w:val="20"/>
              </w:rPr>
              <w:t>on arrearage to be disbursed by the trustee</w:t>
            </w:r>
          </w:p>
        </w:tc>
      </w:tr>
      <w:tr w:rsidR="00E94580" w:rsidTr="00B626B5">
        <w:trPr>
          <w:trHeight w:val="350"/>
        </w:trPr>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w:t>
            </w:r>
          </w:p>
        </w:tc>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w:t>
            </w:r>
          </w:p>
        </w:tc>
        <w:tc>
          <w:tcPr>
            <w:tcW w:w="2158" w:type="dxa"/>
          </w:tcPr>
          <w:p w:rsidR="00E94580" w:rsidRDefault="00E94580" w:rsidP="00B626B5">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w:t>
            </w:r>
          </w:p>
        </w:tc>
        <w:tc>
          <w:tcPr>
            <w:tcW w:w="2158" w:type="dxa"/>
          </w:tcPr>
          <w:p w:rsidR="00E94580" w:rsidRDefault="00E94580">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w:t>
            </w:r>
            <w:r>
              <w:rPr>
                <w:rFonts w:ascii="Arial" w:eastAsia="Times New Roman" w:hAnsi="Arial" w:cs="Times New Roman"/>
                <w:color w:val="000000"/>
                <w:sz w:val="16"/>
                <w:szCs w:val="20"/>
              </w:rPr>
              <w:br/>
            </w:r>
          </w:p>
        </w:tc>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w:t>
            </w:r>
          </w:p>
        </w:tc>
      </w:tr>
    </w:tbl>
    <w:p w:rsidR="00951B8C" w:rsidRDefault="00E94580"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rsidR="00951B8C"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rsidR="00B626B5" w:rsidRPr="00A7127A" w:rsidRDefault="00B626B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rsidTr="00B626B5">
        <w:trPr>
          <w:trHeight w:val="387"/>
        </w:trPr>
        <w:tc>
          <w:tcPr>
            <w:tcW w:w="810" w:type="dxa"/>
            <w:shd w:val="clear" w:color="auto" w:fill="000000"/>
            <w:tcMar>
              <w:right w:w="14" w:type="dxa"/>
            </w:tcMar>
            <w:vAlign w:val="center"/>
          </w:tcPr>
          <w:p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7</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Vesting of Property of the Estate</w:t>
            </w:r>
          </w:p>
        </w:tc>
      </w:tr>
    </w:tbl>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B626B5" w:rsidRPr="007F26C6"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color w:val="000000"/>
          <w:sz w:val="16"/>
          <w:szCs w:val="16"/>
        </w:rPr>
      </w:pPr>
      <w:r w:rsidRPr="00A7127A">
        <w:rPr>
          <w:rFonts w:ascii="Arial" w:eastAsia="Times New Roman" w:hAnsi="Arial" w:cs="Times New Roman"/>
          <w:b/>
          <w:color w:val="000000"/>
          <w:sz w:val="16"/>
          <w:szCs w:val="16"/>
        </w:rPr>
        <w:t>7.1</w:t>
      </w:r>
      <w:r w:rsidRPr="00A7127A">
        <w:rPr>
          <w:rFonts w:ascii="Arial" w:eastAsia="Times New Roman" w:hAnsi="Arial" w:cs="Times New Roman"/>
          <w:b/>
          <w:color w:val="000000"/>
          <w:sz w:val="16"/>
          <w:szCs w:val="16"/>
        </w:rPr>
        <w:tab/>
        <w:t xml:space="preserve">Property of the estate will vest in the </w:t>
      </w:r>
      <w:r w:rsidRPr="00D77435">
        <w:rPr>
          <w:rFonts w:ascii="Arial" w:eastAsia="Times New Roman" w:hAnsi="Arial" w:cs="Times New Roman"/>
          <w:b/>
          <w:color w:val="000000"/>
          <w:sz w:val="16"/>
          <w:szCs w:val="16"/>
        </w:rPr>
        <w:t>debtor</w:t>
      </w:r>
      <w:r w:rsidRPr="007F26C6">
        <w:rPr>
          <w:rFonts w:ascii="Arial" w:eastAsia="Times New Roman" w:hAnsi="Arial" w:cs="Times New Roman"/>
          <w:b/>
          <w:i/>
          <w:color w:val="000000"/>
          <w:sz w:val="16"/>
          <w:szCs w:val="16"/>
        </w:rPr>
        <w:t xml:space="preserve"> </w:t>
      </w:r>
      <w:r w:rsidR="00D77435" w:rsidRPr="007F26C6">
        <w:rPr>
          <w:rFonts w:ascii="Arial" w:eastAsia="Times New Roman" w:hAnsi="Arial" w:cs="Times New Roman"/>
          <w:b/>
          <w:color w:val="000000"/>
          <w:sz w:val="16"/>
          <w:szCs w:val="16"/>
        </w:rPr>
        <w:t>as stated below:</w:t>
      </w:r>
    </w:p>
    <w:p w:rsidR="00B626B5" w:rsidRDefault="00B626B5" w:rsidP="00B626B5">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Check the applicable box:</w:t>
      </w:r>
    </w:p>
    <w:p w:rsidR="00B626B5" w:rsidRPr="00A7127A" w:rsidRDefault="00B626B5" w:rsidP="00D77435">
      <w:pPr>
        <w:widowControl w:val="0"/>
        <w:tabs>
          <w:tab w:val="left" w:pos="450"/>
        </w:tabs>
        <w:autoSpaceDE w:val="0"/>
        <w:autoSpaceDN w:val="0"/>
        <w:adjustRightInd w:val="0"/>
        <w:spacing w:before="60" w:after="0" w:line="240" w:lineRule="auto"/>
        <w:ind w:left="720" w:hanging="377"/>
        <w:jc w:val="both"/>
        <w:rPr>
          <w:rFonts w:ascii="Arial" w:eastAsia="Times New Roman" w:hAnsi="Arial" w:cs="Arial"/>
          <w:bCs/>
          <w:color w:val="000000"/>
          <w:sz w:val="16"/>
          <w:szCs w:val="16"/>
        </w:rPr>
      </w:pPr>
      <w:r w:rsidRPr="00A7127A">
        <w:rPr>
          <w:rFonts w:ascii="Wingdings" w:eastAsia="Times New Roman" w:hAnsi="Wingdings" w:cs="Times New Roman"/>
          <w:bCs/>
          <w:color w:val="000000"/>
          <w:szCs w:val="20"/>
          <w:shd w:val="clear" w:color="auto" w:fill="FFFFFF"/>
        </w:rPr>
        <w:lastRenderedPageBreak/>
        <w:t></w:t>
      </w:r>
      <w:r w:rsidR="00D77435">
        <w:rPr>
          <w:rFonts w:ascii="Wingdings" w:eastAsia="Times New Roman" w:hAnsi="Wingdings" w:cs="Times New Roman"/>
          <w:bCs/>
          <w:color w:val="000000"/>
          <w:szCs w:val="20"/>
          <w:shd w:val="clear" w:color="auto" w:fill="FFFFFF"/>
        </w:rPr>
        <w:t></w:t>
      </w:r>
      <w:r w:rsidRPr="00A7127A">
        <w:rPr>
          <w:rFonts w:ascii="Arial" w:eastAsia="Times New Roman" w:hAnsi="Arial" w:cs="Arial"/>
          <w:bCs/>
          <w:color w:val="000000"/>
          <w:sz w:val="16"/>
          <w:szCs w:val="16"/>
          <w:shd w:val="clear" w:color="auto" w:fill="FFFFFF"/>
        </w:rPr>
        <w:t xml:space="preserve">Upon confirmation of the plan, property of the estate will remain property of the estate, but possession of property of the estate shall remain with the debtor.  The chapter 13 trustee shall have no responsibility regarding the use or maintenance of property of the estate.  The debtor is responsible for protecting the estate from any liability resulting from operation of a business by the debtor.  Nothing </w:t>
      </w:r>
      <w:r w:rsidR="006C5913">
        <w:rPr>
          <w:rFonts w:ascii="Arial" w:eastAsia="Times New Roman" w:hAnsi="Arial" w:cs="Arial"/>
          <w:bCs/>
          <w:color w:val="000000"/>
          <w:sz w:val="16"/>
          <w:szCs w:val="16"/>
          <w:shd w:val="clear" w:color="auto" w:fill="FFFFFF"/>
        </w:rPr>
        <w:t>in the plan</w:t>
      </w:r>
      <w:r w:rsidRPr="00A7127A">
        <w:rPr>
          <w:rFonts w:ascii="Arial" w:eastAsia="Times New Roman" w:hAnsi="Arial" w:cs="Arial"/>
          <w:bCs/>
          <w:color w:val="000000"/>
          <w:sz w:val="16"/>
          <w:szCs w:val="16"/>
          <w:shd w:val="clear" w:color="auto" w:fill="FFFFFF"/>
        </w:rPr>
        <w:t xml:space="preserve"> is intended to waive or affect adversely any rights of the debtor, the trustee, or party with respect to any causes of action owned by the debtor.</w:t>
      </w:r>
    </w:p>
    <w:p w:rsidR="00B626B5" w:rsidRPr="00A7127A" w:rsidRDefault="00B626B5" w:rsidP="00B626B5">
      <w:pPr>
        <w:widowControl w:val="0"/>
        <w:tabs>
          <w:tab w:val="left" w:pos="703"/>
        </w:tabs>
        <w:autoSpaceDE w:val="0"/>
        <w:autoSpaceDN w:val="0"/>
        <w:adjustRightInd w:val="0"/>
        <w:spacing w:before="60" w:after="0" w:line="240" w:lineRule="auto"/>
        <w:ind w:left="703" w:hanging="360"/>
        <w:rPr>
          <w:rFonts w:ascii="Arial" w:eastAsia="Times New Roman" w:hAnsi="Arial" w:cs="Times New Roman"/>
          <w:bCs/>
          <w:color w:val="000000"/>
          <w:sz w:val="16"/>
          <w:szCs w:val="16"/>
          <w:shd w:val="clear" w:color="auto" w:fill="FFFFFF"/>
        </w:rPr>
      </w:pPr>
      <w:r w:rsidRPr="00A7127A">
        <w:rPr>
          <w:rFonts w:ascii="Wingdings" w:eastAsia="Times New Roman" w:hAnsi="Wingdings" w:cs="Times New Roman"/>
          <w:bCs/>
          <w:color w:val="000000"/>
          <w:szCs w:val="20"/>
          <w:shd w:val="clear" w:color="auto" w:fill="FFFFFF"/>
        </w:rPr>
        <w:t></w:t>
      </w:r>
      <w:r w:rsidRPr="00A7127A">
        <w:rPr>
          <w:rFonts w:ascii="Times New Roman" w:eastAsia="Times New Roman" w:hAnsi="Times New Roman" w:cs="Times New Roman"/>
          <w:bCs/>
          <w:color w:val="000000"/>
          <w:sz w:val="20"/>
          <w:szCs w:val="20"/>
        </w:rPr>
        <w:tab/>
      </w:r>
      <w:r w:rsidR="00D77435">
        <w:rPr>
          <w:rFonts w:ascii="Times New Roman" w:eastAsia="Times New Roman" w:hAnsi="Times New Roman" w:cs="Times New Roman"/>
          <w:bCs/>
          <w:color w:val="000000"/>
          <w:sz w:val="20"/>
          <w:szCs w:val="20"/>
        </w:rPr>
        <w:t xml:space="preserve"> </w:t>
      </w:r>
      <w:r w:rsidR="00E94580">
        <w:rPr>
          <w:rFonts w:ascii="Arial" w:eastAsia="Times New Roman" w:hAnsi="Arial" w:cs="Times New Roman"/>
          <w:b/>
          <w:bCs/>
          <w:color w:val="000000"/>
          <w:sz w:val="16"/>
          <w:szCs w:val="16"/>
        </w:rPr>
        <w:t>O</w:t>
      </w:r>
      <w:r w:rsidRPr="00E85049">
        <w:rPr>
          <w:rFonts w:ascii="Arial" w:eastAsia="Times New Roman" w:hAnsi="Arial" w:cs="Times New Roman"/>
          <w:b/>
          <w:bCs/>
          <w:color w:val="000000"/>
          <w:sz w:val="16"/>
          <w:szCs w:val="16"/>
        </w:rPr>
        <w:t>ther</w:t>
      </w:r>
      <w:r w:rsidR="00E94580">
        <w:rPr>
          <w:rFonts w:ascii="Arial" w:eastAsia="Times New Roman" w:hAnsi="Arial" w:cs="Times New Roman"/>
          <w:b/>
          <w:bCs/>
          <w:color w:val="000000"/>
          <w:sz w:val="16"/>
          <w:szCs w:val="16"/>
        </w:rPr>
        <w:t>.</w:t>
      </w:r>
      <w:r w:rsidRPr="00A7127A">
        <w:rPr>
          <w:rFonts w:ascii="Arial" w:eastAsia="Times New Roman" w:hAnsi="Arial" w:cs="Times New Roman"/>
          <w:bCs/>
          <w:color w:val="000000"/>
          <w:sz w:val="16"/>
          <w:szCs w:val="16"/>
        </w:rPr>
        <w:t xml:space="preserve">   </w:t>
      </w:r>
      <w:r w:rsidR="00E94580">
        <w:rPr>
          <w:rFonts w:ascii="Arial" w:eastAsia="Times New Roman" w:hAnsi="Arial" w:cs="Times New Roman"/>
          <w:bCs/>
          <w:color w:val="000000"/>
          <w:sz w:val="16"/>
          <w:szCs w:val="16"/>
        </w:rPr>
        <w:t>The debtor is proposing a non-standard provision for vesting, which is set forth in section 8.1.</w:t>
      </w:r>
      <w:r w:rsidR="00832AEE">
        <w:rPr>
          <w:rFonts w:ascii="Arial" w:eastAsia="Times New Roman" w:hAnsi="Arial" w:cs="Times New Roman"/>
          <w:bCs/>
          <w:color w:val="000000"/>
          <w:sz w:val="16"/>
          <w:szCs w:val="16"/>
        </w:rPr>
        <w:t xml:space="preserve">  This provision will be effective only if the applicable box in Section 1.3 of this plan is checked and a proposal for vesting is provided in Section 8.1.</w:t>
      </w:r>
    </w:p>
    <w:p w:rsidR="00B626B5" w:rsidRDefault="00B626B5"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rsidTr="00B626B5">
        <w:trPr>
          <w:trHeight w:val="387"/>
        </w:trPr>
        <w:tc>
          <w:tcPr>
            <w:tcW w:w="810" w:type="dxa"/>
            <w:shd w:val="clear" w:color="auto" w:fill="000000"/>
            <w:tcMar>
              <w:right w:w="14" w:type="dxa"/>
            </w:tcMar>
            <w:vAlign w:val="center"/>
          </w:tcPr>
          <w:p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8</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Nonstandard Plan Provisions</w:t>
            </w:r>
          </w:p>
        </w:tc>
      </w:tr>
    </w:tbl>
    <w:p w:rsidR="00B626B5" w:rsidRPr="00A7127A"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8.1</w:t>
      </w:r>
      <w:r w:rsidRPr="00A7127A">
        <w:rPr>
          <w:rFonts w:ascii="Arial" w:eastAsia="Times New Roman" w:hAnsi="Arial" w:cs="Times New Roman"/>
          <w:b/>
          <w:color w:val="000000"/>
          <w:sz w:val="16"/>
          <w:szCs w:val="16"/>
        </w:rPr>
        <w:tab/>
        <w:t>Check “None” or List Nonstandard Plan Provisions</w:t>
      </w:r>
      <w:r w:rsidRPr="00A7127A">
        <w:rPr>
          <w:rFonts w:ascii="Arial" w:eastAsia="Times New Roman" w:hAnsi="Arial" w:cs="Times New Roman"/>
          <w:i/>
          <w:color w:val="000000"/>
          <w:sz w:val="16"/>
          <w:szCs w:val="16"/>
        </w:rPr>
        <w:t xml:space="preserve">  </w:t>
      </w:r>
    </w:p>
    <w:p w:rsidR="00B626B5" w:rsidRPr="00A7127A" w:rsidRDefault="00B626B5" w:rsidP="00B626B5">
      <w:pPr>
        <w:widowControl w:val="0"/>
        <w:autoSpaceDE w:val="0"/>
        <w:autoSpaceDN w:val="0"/>
        <w:adjustRightInd w:val="0"/>
        <w:spacing w:before="120" w:after="120" w:line="220" w:lineRule="exact"/>
        <w:ind w:left="360" w:right="317"/>
        <w:rPr>
          <w:rFonts w:ascii="Arial" w:eastAsia="Times New Roman" w:hAnsi="Arial" w:cs="Times New Roman"/>
          <w:b/>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 xml:space="preserve">Part 8 </w:t>
      </w:r>
      <w:r w:rsidRPr="00A7127A">
        <w:rPr>
          <w:rFonts w:ascii="Arial" w:eastAsia="Times New Roman" w:hAnsi="Arial" w:cs="Times New Roman"/>
          <w:i/>
          <w:color w:val="000000"/>
          <w:sz w:val="16"/>
          <w:szCs w:val="16"/>
        </w:rPr>
        <w:t>need not be completed or reproduced.</w:t>
      </w:r>
    </w:p>
    <w:p w:rsidR="00B626B5" w:rsidRPr="00A7127A" w:rsidRDefault="00B626B5" w:rsidP="00B626B5">
      <w:pPr>
        <w:widowControl w:val="0"/>
        <w:tabs>
          <w:tab w:val="left" w:pos="216"/>
        </w:tabs>
        <w:autoSpaceDE w:val="0"/>
        <w:autoSpaceDN w:val="0"/>
        <w:adjustRightInd w:val="0"/>
        <w:spacing w:before="240" w:after="60" w:line="240" w:lineRule="auto"/>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 xml:space="preserve">Under Bankruptcy Rule 3015(c), nonstandard provisions must be set forth below.  A nonstandard provision is a provision not otherwise included in this form or deviating from it.  Nonstandard provisions set out elsewhere in this plan are ineffective.  </w:t>
      </w:r>
    </w:p>
    <w:p w:rsidR="00B626B5" w:rsidRDefault="00B626B5" w:rsidP="00B626B5">
      <w:pPr>
        <w:widowControl w:val="0"/>
        <w:tabs>
          <w:tab w:val="left" w:pos="360"/>
        </w:tabs>
        <w:autoSpaceDE w:val="0"/>
        <w:autoSpaceDN w:val="0"/>
        <w:adjustRightInd w:val="0"/>
        <w:spacing w:before="120" w:after="0" w:line="240" w:lineRule="auto"/>
        <w:jc w:val="both"/>
        <w:rPr>
          <w:rFonts w:ascii="Arial" w:eastAsia="Calibri" w:hAnsi="Arial" w:cs="Arial"/>
          <w:b/>
          <w:i/>
          <w:color w:val="000000"/>
          <w:sz w:val="16"/>
          <w:szCs w:val="16"/>
        </w:rPr>
      </w:pPr>
      <w:r w:rsidRPr="00A7127A">
        <w:rPr>
          <w:rFonts w:ascii="Arial" w:eastAsia="Calibri" w:hAnsi="Arial" w:cs="Arial"/>
          <w:b/>
          <w:i/>
          <w:color w:val="000000"/>
          <w:sz w:val="16"/>
          <w:szCs w:val="16"/>
        </w:rPr>
        <w:t>The following plan provisions will be effective only if there is a check in the box “Included” in § 1.3.</w:t>
      </w:r>
    </w:p>
    <w:p w:rsidR="00FD11FE" w:rsidRDefault="00B626B5"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Calibri" w:hAnsi="Arial" w:cs="Arial"/>
          <w:b/>
          <w:color w:val="000000"/>
          <w:sz w:val="16"/>
          <w:szCs w:val="16"/>
        </w:rP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p>
    <w:p w:rsidR="00FD11FE" w:rsidRDefault="00FD11FE"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FD11FE" w:rsidRPr="00CD0713" w:rsidTr="0051319A">
        <w:trPr>
          <w:trHeight w:val="387"/>
        </w:trPr>
        <w:tc>
          <w:tcPr>
            <w:tcW w:w="810" w:type="dxa"/>
            <w:shd w:val="clear" w:color="auto" w:fill="000000"/>
            <w:tcMar>
              <w:right w:w="14" w:type="dxa"/>
            </w:tcMar>
            <w:vAlign w:val="center"/>
          </w:tcPr>
          <w:p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9</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Signature(s)</w:t>
            </w:r>
          </w:p>
        </w:tc>
      </w:tr>
    </w:tbl>
    <w:p w:rsidR="00FD11FE" w:rsidRDefault="00FD11FE" w:rsidP="00FD11FE">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b/>
          <w:color w:val="000000"/>
          <w:sz w:val="16"/>
          <w:szCs w:val="16"/>
        </w:rPr>
      </w:pPr>
    </w:p>
    <w:p w:rsidR="00FD11FE" w:rsidRPr="00A7127A" w:rsidRDefault="00FD11FE" w:rsidP="00FD11FE">
      <w:pPr>
        <w:widowControl w:val="0"/>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9.1</w:t>
      </w:r>
      <w:r w:rsidRPr="00A7127A">
        <w:rPr>
          <w:rFonts w:ascii="Arial" w:eastAsia="Times New Roman" w:hAnsi="Arial" w:cs="Times New Roman"/>
          <w:b/>
          <w:color w:val="000000"/>
          <w:sz w:val="16"/>
          <w:szCs w:val="16"/>
        </w:rPr>
        <w:tab/>
        <w:t xml:space="preserve">Signatures of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 xml:space="preserve">ebtor and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ebtor</w:t>
      </w:r>
      <w:r>
        <w:rPr>
          <w:rFonts w:ascii="Arial" w:eastAsia="Times New Roman" w:hAnsi="Arial" w:cs="Times New Roman"/>
          <w:b/>
          <w:color w:val="000000"/>
          <w:sz w:val="16"/>
          <w:szCs w:val="16"/>
        </w:rPr>
        <w:t>’s</w:t>
      </w:r>
      <w:r w:rsidRPr="00A7127A">
        <w:rPr>
          <w:rFonts w:ascii="Arial" w:eastAsia="Times New Roman" w:hAnsi="Arial" w:cs="Times New Roman"/>
          <w:b/>
          <w:color w:val="000000"/>
          <w:sz w:val="16"/>
          <w:szCs w:val="16"/>
        </w:rPr>
        <w:t xml:space="preserve"> </w:t>
      </w:r>
      <w:r>
        <w:rPr>
          <w:rFonts w:ascii="Arial" w:eastAsia="Times New Roman" w:hAnsi="Arial" w:cs="Times New Roman"/>
          <w:b/>
          <w:color w:val="000000"/>
          <w:sz w:val="16"/>
          <w:szCs w:val="16"/>
        </w:rPr>
        <w:t>a</w:t>
      </w:r>
      <w:r w:rsidRPr="00A7127A">
        <w:rPr>
          <w:rFonts w:ascii="Arial" w:eastAsia="Times New Roman" w:hAnsi="Arial" w:cs="Times New Roman"/>
          <w:b/>
          <w:color w:val="000000"/>
          <w:sz w:val="16"/>
          <w:szCs w:val="16"/>
        </w:rPr>
        <w:t>ttorney</w:t>
      </w:r>
      <w:r w:rsidRPr="00A7127A">
        <w:rPr>
          <w:rFonts w:ascii="Arial" w:eastAsia="Times New Roman" w:hAnsi="Arial" w:cs="Times New Roman"/>
          <w:i/>
          <w:color w:val="000000"/>
          <w:sz w:val="16"/>
          <w:szCs w:val="16"/>
        </w:rPr>
        <w:t xml:space="preserve">  </w:t>
      </w:r>
    </w:p>
    <w:p w:rsidR="00FD11FE" w:rsidRPr="00A7127A" w:rsidRDefault="00FD11FE" w:rsidP="00FD11FE">
      <w:pPr>
        <w:widowControl w:val="0"/>
        <w:autoSpaceDE w:val="0"/>
        <w:autoSpaceDN w:val="0"/>
        <w:adjustRightInd w:val="0"/>
        <w:spacing w:after="0" w:line="220" w:lineRule="exact"/>
        <w:ind w:right="-187" w:firstLine="333"/>
        <w:rPr>
          <w:rFonts w:ascii="Arial" w:eastAsia="Calibri" w:hAnsi="Arial" w:cs="Arial"/>
          <w:b/>
          <w:color w:val="000000"/>
          <w:sz w:val="16"/>
          <w:szCs w:val="16"/>
        </w:rPr>
      </w:pPr>
      <w:r w:rsidRPr="00A7127A">
        <w:rPr>
          <w:rFonts w:ascii="Calibri" w:eastAsia="Calibri" w:hAnsi="Calibri" w:cs="Times New Roman"/>
          <w:i/>
        </w:rPr>
        <w:t>The debtor and the attorney for the debtor, if any, must sign below.</w:t>
      </w:r>
    </w:p>
    <w:p w:rsidR="00FD11FE" w:rsidRPr="00A7127A" w:rsidRDefault="00FD11FE" w:rsidP="00FD11FE">
      <w:pPr>
        <w:spacing w:after="0" w:line="240" w:lineRule="auto"/>
        <w:ind w:firstLine="158"/>
        <w:rPr>
          <w:rFonts w:ascii="Calibri" w:eastAsia="Calibri" w:hAnsi="Calibri" w:cs="Arial"/>
          <w:sz w:val="16"/>
        </w:rPr>
      </w:pP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r w:rsidRPr="00A7127A">
        <w:rPr>
          <w:rFonts w:ascii="Wingdings" w:eastAsia="Calibri" w:hAnsi="Wingdings" w:cs="Wingdings"/>
          <w:sz w:val="44"/>
          <w:szCs w:val="44"/>
        </w:rPr>
        <w:tab/>
      </w: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p>
    <w:p w:rsidR="00FD11FE" w:rsidRPr="00A7127A" w:rsidRDefault="00FD11FE" w:rsidP="00FD11FE">
      <w:pPr>
        <w:widowControl w:val="0"/>
        <w:autoSpaceDE w:val="0"/>
        <w:autoSpaceDN w:val="0"/>
        <w:adjustRightInd w:val="0"/>
        <w:spacing w:after="240" w:line="240" w:lineRule="auto"/>
        <w:ind w:firstLine="158"/>
        <w:rPr>
          <w:rFonts w:ascii="Arial" w:eastAsia="Times New Roman" w:hAnsi="Arial" w:cs="Times New Roman"/>
          <w:bCs/>
          <w:sz w:val="16"/>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6"/>
          <w:szCs w:val="16"/>
        </w:rPr>
        <w:t xml:space="preserve">Signature of Debtor 1 </w:t>
      </w:r>
      <w:r w:rsidRPr="00A7127A">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t xml:space="preserve">      </w:t>
      </w:r>
      <w:r w:rsidRPr="00A7127A">
        <w:rPr>
          <w:rFonts w:ascii="Arial" w:eastAsia="Times New Roman" w:hAnsi="Arial" w:cs="Times New Roman"/>
          <w:bCs/>
          <w:sz w:val="16"/>
          <w:szCs w:val="16"/>
        </w:rPr>
        <w:t>Signature of Debtor 2</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sidRPr="00A7127A">
        <w:rPr>
          <w:rFonts w:ascii="Arial" w:eastAsia="Times New Roman" w:hAnsi="Arial" w:cs="Arial"/>
          <w:bCs/>
          <w:sz w:val="16"/>
          <w:szCs w:val="16"/>
        </w:rPr>
        <w:t>Executed on</w:t>
      </w:r>
      <w:r w:rsidRPr="00A7127A">
        <w:rPr>
          <w:rFonts w:ascii="Arial" w:eastAsia="Times New Roman" w:hAnsi="Arial" w:cs="Arial"/>
          <w:bCs/>
          <w:sz w:val="18"/>
          <w:szCs w:val="16"/>
        </w:rPr>
        <w:t xml:space="preserve"> </w:t>
      </w:r>
      <w:r w:rsidRPr="00A7127A">
        <w:rPr>
          <w:rFonts w:ascii="Arial" w:eastAsia="Times New Roman" w:hAnsi="Arial" w:cs="Arial"/>
          <w:bCs/>
          <w:sz w:val="16"/>
          <w:szCs w:val="16"/>
        </w:rPr>
        <w:t>_________________</w:t>
      </w:r>
      <w:r w:rsidRPr="00A7127A">
        <w:rPr>
          <w:rFonts w:ascii="Arial" w:eastAsia="Times New Roman" w:hAnsi="Arial" w:cs="Times New Roman"/>
          <w:bCs/>
          <w:sz w:val="14"/>
          <w:szCs w:val="16"/>
        </w:rPr>
        <w:tab/>
      </w:r>
      <w:r w:rsidRPr="00A7127A">
        <w:rPr>
          <w:rFonts w:ascii="Arial" w:eastAsia="Times New Roman" w:hAnsi="Arial" w:cs="Times New Roman"/>
          <w:bCs/>
          <w:sz w:val="16"/>
          <w:szCs w:val="16"/>
        </w:rPr>
        <w:t xml:space="preserve">Executed on </w:t>
      </w:r>
      <w:r w:rsidRPr="00A7127A">
        <w:rPr>
          <w:rFonts w:ascii="Arial" w:eastAsia="Times New Roman" w:hAnsi="Arial" w:cs="Times New Roman"/>
          <w:bCs/>
          <w:sz w:val="14"/>
          <w:szCs w:val="16"/>
        </w:rPr>
        <w:t>__________________</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ab/>
      </w: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 xml:space="preserve">MM / DD / YYYY </w:t>
      </w:r>
      <w:r w:rsidRPr="00A7127A">
        <w:rPr>
          <w:rFonts w:ascii="Arial" w:eastAsia="Times New Roman" w:hAnsi="Arial" w:cs="Times New Roman"/>
          <w:bCs/>
          <w:sz w:val="12"/>
          <w:szCs w:val="16"/>
        </w:rPr>
        <w:tab/>
      </w:r>
      <w:r>
        <w:rPr>
          <w:rFonts w:ascii="Arial" w:eastAsia="Times New Roman" w:hAnsi="Arial" w:cs="Times New Roman"/>
          <w:bCs/>
          <w:sz w:val="12"/>
          <w:szCs w:val="16"/>
        </w:rPr>
        <w:tab/>
      </w:r>
      <w:r>
        <w:rPr>
          <w:rFonts w:ascii="Arial" w:eastAsia="Times New Roman" w:hAnsi="Arial" w:cs="Times New Roman"/>
          <w:bCs/>
          <w:sz w:val="12"/>
          <w:szCs w:val="16"/>
        </w:rPr>
        <w:tab/>
        <w:t xml:space="preserve">     </w:t>
      </w:r>
      <w:r>
        <w:rPr>
          <w:rFonts w:ascii="Arial" w:eastAsia="Times New Roman" w:hAnsi="Arial" w:cs="Times New Roman"/>
          <w:bCs/>
          <w:sz w:val="14"/>
          <w:szCs w:val="16"/>
        </w:rPr>
        <w:t xml:space="preserve">MM </w:t>
      </w:r>
      <w:r w:rsidRPr="00A7127A">
        <w:rPr>
          <w:rFonts w:ascii="Arial" w:eastAsia="Times New Roman" w:hAnsi="Arial" w:cs="Times New Roman"/>
          <w:bCs/>
          <w:sz w:val="14"/>
          <w:szCs w:val="16"/>
        </w:rPr>
        <w:t>/DD / YYYY</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spacing w:after="0" w:line="240" w:lineRule="auto"/>
        <w:ind w:firstLine="158"/>
        <w:rPr>
          <w:rFonts w:ascii="Arial" w:eastAsia="Calibri" w:hAnsi="Arial" w:cs="Arial"/>
          <w:bCs/>
          <w:color w:val="000000"/>
        </w:rPr>
      </w:pPr>
      <w:r w:rsidRPr="00A7127A">
        <w:rPr>
          <w:rFonts w:ascii="Wingdings" w:eastAsia="Calibri" w:hAnsi="Wingdings" w:cs="Wingdings"/>
          <w:color w:val="000000"/>
          <w:sz w:val="44"/>
          <w:szCs w:val="44"/>
        </w:rPr>
        <w:t></w:t>
      </w:r>
      <w:r w:rsidRPr="00A7127A">
        <w:rPr>
          <w:rFonts w:ascii="Arial" w:eastAsia="Calibri" w:hAnsi="Arial" w:cs="Arial"/>
          <w:sz w:val="16"/>
        </w:rPr>
        <w:t>______________________________________</w:t>
      </w:r>
      <w:r w:rsidRPr="00A7127A">
        <w:rPr>
          <w:rFonts w:ascii="Arial" w:eastAsia="Calibri" w:hAnsi="Arial" w:cs="Arial"/>
          <w:color w:val="000000"/>
          <w:sz w:val="16"/>
          <w:szCs w:val="24"/>
        </w:rPr>
        <w:tab/>
        <w:t xml:space="preserve">   </w:t>
      </w:r>
      <w:r w:rsidRPr="00A7127A">
        <w:rPr>
          <w:rFonts w:ascii="Arial" w:eastAsia="Calibri" w:hAnsi="Arial" w:cs="Arial"/>
          <w:bCs/>
          <w:color w:val="000000"/>
          <w:sz w:val="16"/>
          <w:szCs w:val="16"/>
        </w:rPr>
        <w:t xml:space="preserve">Date    </w:t>
      </w:r>
      <w:r w:rsidRPr="00A7127A">
        <w:rPr>
          <w:rFonts w:ascii="Arial" w:eastAsia="Calibri" w:hAnsi="Arial" w:cs="Arial"/>
          <w:bCs/>
          <w:color w:val="000000"/>
          <w:sz w:val="16"/>
          <w:szCs w:val="16"/>
        </w:rPr>
        <w:tab/>
      </w:r>
      <w:r w:rsidRPr="00A7127A">
        <w:rPr>
          <w:rFonts w:ascii="Arial" w:eastAsia="Calibri" w:hAnsi="Arial" w:cs="Arial"/>
          <w:bCs/>
          <w:color w:val="000000"/>
        </w:rPr>
        <w:t xml:space="preserve">_________________  </w:t>
      </w:r>
    </w:p>
    <w:p w:rsidR="00FD11FE" w:rsidRPr="00A7127A" w:rsidRDefault="00FD11FE" w:rsidP="00FD11FE">
      <w:pPr>
        <w:widowControl w:val="0"/>
        <w:autoSpaceDE w:val="0"/>
        <w:autoSpaceDN w:val="0"/>
        <w:adjustRightInd w:val="0"/>
        <w:spacing w:after="240" w:line="240" w:lineRule="auto"/>
        <w:ind w:left="418"/>
        <w:rPr>
          <w:rFonts w:ascii="Arial" w:eastAsia="Times New Roman" w:hAnsi="Arial" w:cs="Arial"/>
          <w:bCs/>
          <w:color w:val="000000"/>
          <w:sz w:val="16"/>
          <w:szCs w:val="16"/>
        </w:rPr>
      </w:pPr>
      <w:r w:rsidRPr="00A7127A">
        <w:rPr>
          <w:rFonts w:ascii="Arial" w:eastAsia="Times New Roman" w:hAnsi="Arial" w:cs="Arial"/>
          <w:bCs/>
          <w:sz w:val="16"/>
          <w:szCs w:val="16"/>
        </w:rPr>
        <w:t>Signature</w:t>
      </w:r>
      <w:r w:rsidRPr="00A7127A">
        <w:rPr>
          <w:rFonts w:ascii="Arial" w:eastAsia="Times New Roman" w:hAnsi="Arial" w:cs="Arial"/>
          <w:sz w:val="16"/>
          <w:szCs w:val="16"/>
        </w:rPr>
        <w:t xml:space="preserve"> of Attorney for </w:t>
      </w:r>
      <w:r>
        <w:rPr>
          <w:rFonts w:ascii="Arial" w:eastAsia="Times New Roman" w:hAnsi="Arial" w:cs="Arial"/>
          <w:sz w:val="16"/>
          <w:szCs w:val="16"/>
        </w:rPr>
        <w:t>the d</w:t>
      </w:r>
      <w:r w:rsidRPr="00A7127A">
        <w:rPr>
          <w:rFonts w:ascii="Arial" w:eastAsia="Times New Roman" w:hAnsi="Arial" w:cs="Arial"/>
          <w:sz w:val="16"/>
          <w:szCs w:val="16"/>
        </w:rPr>
        <w:t>ebtor     DCID #</w:t>
      </w:r>
      <w:r w:rsidRPr="00A7127A">
        <w:rPr>
          <w:rFonts w:ascii="Arial" w:eastAsia="Times New Roman" w:hAnsi="Arial" w:cs="Arial"/>
          <w:sz w:val="16"/>
          <w:szCs w:val="16"/>
        </w:rPr>
        <w:tab/>
      </w:r>
      <w:r>
        <w:rPr>
          <w:rFonts w:ascii="Arial" w:eastAsia="Times New Roman" w:hAnsi="Arial" w:cs="Arial"/>
          <w:sz w:val="16"/>
          <w:szCs w:val="16"/>
        </w:rPr>
        <w:t xml:space="preserve">                </w:t>
      </w:r>
      <w:r w:rsidRPr="00A7127A">
        <w:rPr>
          <w:rFonts w:ascii="Arial" w:eastAsia="Times New Roman" w:hAnsi="Arial" w:cs="Times New Roman"/>
          <w:bCs/>
          <w:sz w:val="14"/>
          <w:szCs w:val="16"/>
        </w:rPr>
        <w:t>MM</w:t>
      </w:r>
      <w:r>
        <w:rPr>
          <w:rFonts w:ascii="Arial" w:eastAsia="Times New Roman" w:hAnsi="Arial" w:cs="Times New Roman"/>
          <w:bCs/>
          <w:sz w:val="14"/>
          <w:szCs w:val="16"/>
        </w:rPr>
        <w:t>/</w:t>
      </w:r>
      <w:r w:rsidRPr="00A7127A">
        <w:rPr>
          <w:rFonts w:ascii="Arial" w:eastAsia="Times New Roman" w:hAnsi="Arial" w:cs="Times New Roman"/>
          <w:bCs/>
          <w:sz w:val="14"/>
          <w:szCs w:val="16"/>
        </w:rPr>
        <w:t>DD/ YYYY</w:t>
      </w:r>
    </w:p>
    <w:p w:rsidR="00FD11FE" w:rsidRPr="00A7127A" w:rsidRDefault="00FD11FE" w:rsidP="00FD11FE">
      <w:pPr>
        <w:widowControl w:val="0"/>
        <w:autoSpaceDE w:val="0"/>
        <w:autoSpaceDN w:val="0"/>
        <w:adjustRightInd w:val="0"/>
        <w:spacing w:before="120" w:after="0" w:line="240" w:lineRule="auto"/>
        <w:ind w:right="-187"/>
        <w:rPr>
          <w:rFonts w:ascii="Arial" w:eastAsia="Calibri" w:hAnsi="Arial" w:cs="Arial"/>
          <w:b/>
          <w:color w:val="000000"/>
          <w:sz w:val="16"/>
        </w:rPr>
      </w:pPr>
    </w:p>
    <w:p w:rsidR="00B626B5" w:rsidRDefault="00FD11FE" w:rsidP="007F26C6">
      <w:pPr>
        <w:widowControl w:val="0"/>
        <w:autoSpaceDE w:val="0"/>
        <w:autoSpaceDN w:val="0"/>
        <w:adjustRightInd w:val="0"/>
        <w:spacing w:after="0" w:line="220" w:lineRule="exact"/>
        <w:rPr>
          <w:rFonts w:ascii="Arial" w:eastAsia="Times New Roman" w:hAnsi="Arial" w:cs="Times New Roman"/>
          <w:b/>
          <w:color w:val="000000"/>
          <w:sz w:val="16"/>
          <w:szCs w:val="16"/>
        </w:rPr>
      </w:pPr>
      <w:r w:rsidRPr="00A7127A">
        <w:rPr>
          <w:rFonts w:ascii="Arial" w:eastAsia="Calibri" w:hAnsi="Arial" w:cs="Arial"/>
          <w:b/>
          <w:color w:val="000000"/>
          <w:sz w:val="16"/>
          <w:szCs w:val="16"/>
        </w:rPr>
        <w:t xml:space="preserve">By filing this document,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if not represented by an attorney, or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and the </w:t>
      </w:r>
      <w:r>
        <w:rPr>
          <w:rFonts w:ascii="Arial" w:eastAsia="Calibri" w:hAnsi="Arial" w:cs="Arial"/>
          <w:b/>
          <w:color w:val="000000"/>
          <w:sz w:val="16"/>
          <w:szCs w:val="16"/>
        </w:rPr>
        <w:t>a</w:t>
      </w:r>
      <w:r w:rsidRPr="00A7127A">
        <w:rPr>
          <w:rFonts w:ascii="Arial" w:eastAsia="Calibri" w:hAnsi="Arial" w:cs="Arial"/>
          <w:b/>
          <w:color w:val="000000"/>
          <w:sz w:val="16"/>
          <w:szCs w:val="16"/>
        </w:rPr>
        <w:t xml:space="preserve">ttorney for </w:t>
      </w:r>
      <w:r>
        <w:rPr>
          <w:rFonts w:ascii="Arial" w:eastAsia="Calibri" w:hAnsi="Arial" w:cs="Arial"/>
          <w:b/>
          <w:color w:val="000000"/>
          <w:sz w:val="16"/>
          <w:szCs w:val="16"/>
        </w:rPr>
        <w:t>the d</w:t>
      </w:r>
      <w:r w:rsidRPr="00A7127A">
        <w:rPr>
          <w:rFonts w:ascii="Arial" w:eastAsia="Calibri" w:hAnsi="Arial" w:cs="Arial"/>
          <w:b/>
          <w:color w:val="000000"/>
          <w:sz w:val="16"/>
          <w:szCs w:val="16"/>
        </w:rPr>
        <w:t>ebtor certify(</w:t>
      </w:r>
      <w:proofErr w:type="spellStart"/>
      <w:r w:rsidRPr="00A7127A">
        <w:rPr>
          <w:rFonts w:ascii="Arial" w:eastAsia="Calibri" w:hAnsi="Arial" w:cs="Arial"/>
          <w:b/>
          <w:color w:val="000000"/>
          <w:sz w:val="16"/>
          <w:szCs w:val="16"/>
        </w:rPr>
        <w:t>ies</w:t>
      </w:r>
      <w:proofErr w:type="spellEnd"/>
      <w:r w:rsidRPr="00A7127A">
        <w:rPr>
          <w:rFonts w:ascii="Arial" w:eastAsia="Calibri" w:hAnsi="Arial" w:cs="Arial"/>
          <w:b/>
          <w:color w:val="000000"/>
          <w:sz w:val="16"/>
          <w:szCs w:val="16"/>
        </w:rPr>
        <w:t>) t</w:t>
      </w:r>
      <w:r>
        <w:rPr>
          <w:rFonts w:ascii="Arial" w:eastAsia="Calibri" w:hAnsi="Arial" w:cs="Arial"/>
          <w:b/>
          <w:color w:val="000000"/>
          <w:sz w:val="16"/>
          <w:szCs w:val="16"/>
        </w:rPr>
        <w:t>hat this Chapter 13 plan contain</w:t>
      </w:r>
      <w:r w:rsidRPr="00A7127A">
        <w:rPr>
          <w:rFonts w:ascii="Arial" w:eastAsia="Calibri" w:hAnsi="Arial" w:cs="Arial"/>
          <w:b/>
          <w:color w:val="000000"/>
          <w:sz w:val="16"/>
          <w:szCs w:val="16"/>
        </w:rPr>
        <w:t>s no nonstandard provision oth</w:t>
      </w:r>
      <w:r w:rsidR="003A1E7B">
        <w:rPr>
          <w:rFonts w:ascii="Arial" w:eastAsia="Calibri" w:hAnsi="Arial" w:cs="Arial"/>
          <w:b/>
          <w:color w:val="000000"/>
          <w:sz w:val="16"/>
          <w:szCs w:val="16"/>
        </w:rPr>
        <w:t>er than those set out in Part 8.</w:t>
      </w:r>
    </w:p>
    <w:p w:rsidR="00B626B5" w:rsidRPr="007F26C6" w:rsidRDefault="00B626B5" w:rsidP="007F26C6">
      <w:pPr>
        <w:tabs>
          <w:tab w:val="left" w:pos="8370"/>
        </w:tabs>
        <w:rPr>
          <w:rFonts w:ascii="Arial" w:eastAsia="Times New Roman" w:hAnsi="Arial" w:cs="Times New Roman"/>
          <w:sz w:val="16"/>
          <w:szCs w:val="20"/>
        </w:rPr>
      </w:pPr>
    </w:p>
    <w:sectPr w:rsidR="00B626B5" w:rsidRPr="007F26C6" w:rsidSect="00A7127A">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F8D" w:rsidRDefault="00754F8D" w:rsidP="00CD0713">
      <w:pPr>
        <w:spacing w:after="0" w:line="240" w:lineRule="auto"/>
      </w:pPr>
      <w:r>
        <w:separator/>
      </w:r>
    </w:p>
  </w:endnote>
  <w:endnote w:type="continuationSeparator" w:id="0">
    <w:p w:rsidR="00754F8D" w:rsidRDefault="00754F8D" w:rsidP="00C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New Caledonia">
    <w:altName w:val="Calibri"/>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11FE" w:rsidRDefault="00FD11FE" w:rsidP="007F26C6">
    <w:pPr>
      <w:pStyle w:val="Footer"/>
    </w:pPr>
    <w:r>
      <w:t>District of South Carolina</w:t>
    </w:r>
    <w:r>
      <w:tab/>
    </w:r>
    <w:r>
      <w:tab/>
    </w:r>
    <w:r>
      <w:tab/>
    </w:r>
    <w:r w:rsidR="002509BC">
      <w:t xml:space="preserve">Page </w:t>
    </w:r>
    <w:sdt>
      <w:sdtPr>
        <w:id w:val="1810520428"/>
        <w:docPartObj>
          <w:docPartGallery w:val="Page Numbers (Bottom of Page)"/>
          <w:docPartUnique/>
        </w:docPartObj>
      </w:sdtPr>
      <w:sdtEndPr>
        <w:rPr>
          <w:noProof/>
        </w:rPr>
      </w:sdtEndPr>
      <w:sdtContent>
        <w:r w:rsidR="002509BC">
          <w:fldChar w:fldCharType="begin"/>
        </w:r>
        <w:r w:rsidR="002509BC">
          <w:instrText xml:space="preserve"> PAGE   \* MERGEFORMAT </w:instrText>
        </w:r>
        <w:r w:rsidR="002509BC">
          <w:fldChar w:fldCharType="separate"/>
        </w:r>
        <w:r w:rsidR="000818F1">
          <w:rPr>
            <w:noProof/>
          </w:rPr>
          <w:t>8</w:t>
        </w:r>
        <w:r w:rsidR="002509BC">
          <w:rPr>
            <w:noProof/>
          </w:rPr>
          <w:fldChar w:fldCharType="end"/>
        </w:r>
      </w:sdtContent>
    </w:sdt>
  </w:p>
  <w:p w:rsidR="002509BC" w:rsidRDefault="00FD11FE" w:rsidP="00A7127A">
    <w:pPr>
      <w:pStyle w:val="Footer"/>
    </w:pPr>
    <w:r>
      <w:t>Effective December 1, 2017</w:t>
    </w:r>
    <w:r w:rsidR="002509BC">
      <w:tab/>
      <w:t>Chapter 13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F8D" w:rsidRDefault="00754F8D" w:rsidP="00CD0713">
      <w:pPr>
        <w:spacing w:after="0" w:line="240" w:lineRule="auto"/>
      </w:pPr>
      <w:r>
        <w:separator/>
      </w:r>
    </w:p>
  </w:footnote>
  <w:footnote w:type="continuationSeparator" w:id="0">
    <w:p w:rsidR="00754F8D" w:rsidRDefault="00754F8D" w:rsidP="00CD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9BC" w:rsidRDefault="002509BC">
    <w:pPr>
      <w:pStyle w:val="Header"/>
    </w:pPr>
    <w:r>
      <w:t>Debtor ___________________________________________</w:t>
    </w:r>
    <w:r>
      <w:ptab w:relativeTo="margin" w:alignment="center" w:leader="none"/>
    </w:r>
    <w:r>
      <w:ptab w:relativeTo="margin" w:alignment="right" w:leader="none"/>
    </w:r>
    <w:r>
      <w:t>Case Number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2AE4"/>
    <w:multiLevelType w:val="hybridMultilevel"/>
    <w:tmpl w:val="829064C4"/>
    <w:lvl w:ilvl="0" w:tplc="8C7CEE52">
      <w:numFmt w:val="bullet"/>
      <w:lvlText w:val=""/>
      <w:lvlJc w:val="left"/>
      <w:pPr>
        <w:ind w:left="1080" w:hanging="360"/>
      </w:pPr>
      <w:rPr>
        <w:rFonts w:ascii="Wingdings" w:eastAsia="Calibri" w:hAnsi="Wingdings"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01A87"/>
    <w:multiLevelType w:val="multilevel"/>
    <w:tmpl w:val="AA66BC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51B0E"/>
    <w:multiLevelType w:val="hybridMultilevel"/>
    <w:tmpl w:val="2C042054"/>
    <w:lvl w:ilvl="0" w:tplc="F544F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82FDE"/>
    <w:multiLevelType w:val="multilevel"/>
    <w:tmpl w:val="330489EE"/>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D91903"/>
    <w:multiLevelType w:val="hybridMultilevel"/>
    <w:tmpl w:val="87542A10"/>
    <w:lvl w:ilvl="0" w:tplc="58426EE4">
      <w:start w:val="5"/>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7" w15:restartNumberingAfterBreak="0">
    <w:nsid w:val="24D25602"/>
    <w:multiLevelType w:val="hybridMultilevel"/>
    <w:tmpl w:val="FCF4AD9A"/>
    <w:lvl w:ilvl="0" w:tplc="49E68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14EB8"/>
    <w:multiLevelType w:val="multilevel"/>
    <w:tmpl w:val="741CE72E"/>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E0352FB"/>
    <w:multiLevelType w:val="multilevel"/>
    <w:tmpl w:val="DCA6638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68A3"/>
    <w:multiLevelType w:val="hybridMultilevel"/>
    <w:tmpl w:val="021675CA"/>
    <w:lvl w:ilvl="0" w:tplc="E9004464">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15:restartNumberingAfterBreak="0">
    <w:nsid w:val="3E66036C"/>
    <w:multiLevelType w:val="multilevel"/>
    <w:tmpl w:val="E2DA4504"/>
    <w:lvl w:ilvl="0">
      <w:start w:val="4"/>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4" w15:restartNumberingAfterBreak="0">
    <w:nsid w:val="590F51C8"/>
    <w:multiLevelType w:val="hybridMultilevel"/>
    <w:tmpl w:val="5BE868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6AD41E5B"/>
    <w:multiLevelType w:val="multilevel"/>
    <w:tmpl w:val="7C7E4E20"/>
    <w:lvl w:ilvl="0">
      <w:start w:val="3"/>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6" w15:restartNumberingAfterBreak="0">
    <w:nsid w:val="7A167596"/>
    <w:multiLevelType w:val="multilevel"/>
    <w:tmpl w:val="7C14986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num w:numId="1">
    <w:abstractNumId w:val="6"/>
  </w:num>
  <w:num w:numId="2">
    <w:abstractNumId w:val="10"/>
  </w:num>
  <w:num w:numId="3">
    <w:abstractNumId w:val="3"/>
  </w:num>
  <w:num w:numId="4">
    <w:abstractNumId w:val="11"/>
  </w:num>
  <w:num w:numId="5">
    <w:abstractNumId w:val="15"/>
  </w:num>
  <w:num w:numId="6">
    <w:abstractNumId w:val="2"/>
  </w:num>
  <w:num w:numId="7">
    <w:abstractNumId w:val="13"/>
  </w:num>
  <w:num w:numId="8">
    <w:abstractNumId w:val="14"/>
  </w:num>
  <w:num w:numId="9">
    <w:abstractNumId w:val="9"/>
  </w:num>
  <w:num w:numId="10">
    <w:abstractNumId w:val="8"/>
  </w:num>
  <w:num w:numId="11">
    <w:abstractNumId w:val="7"/>
  </w:num>
  <w:num w:numId="12">
    <w:abstractNumId w:val="12"/>
  </w:num>
  <w:num w:numId="13">
    <w:abstractNumId w:val="0"/>
  </w:num>
  <w:num w:numId="14">
    <w:abstractNumId w:val="16"/>
  </w:num>
  <w:num w:numId="15">
    <w:abstractNumId w:val="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713"/>
    <w:rsid w:val="0002251F"/>
    <w:rsid w:val="00040684"/>
    <w:rsid w:val="000818F1"/>
    <w:rsid w:val="000B636F"/>
    <w:rsid w:val="00134091"/>
    <w:rsid w:val="00145619"/>
    <w:rsid w:val="00163527"/>
    <w:rsid w:val="00167362"/>
    <w:rsid w:val="001706C5"/>
    <w:rsid w:val="00195E04"/>
    <w:rsid w:val="0019618C"/>
    <w:rsid w:val="001A28DB"/>
    <w:rsid w:val="001D0E40"/>
    <w:rsid w:val="001D50EB"/>
    <w:rsid w:val="00225480"/>
    <w:rsid w:val="002509BC"/>
    <w:rsid w:val="002D4EF1"/>
    <w:rsid w:val="002E1A84"/>
    <w:rsid w:val="00322B2C"/>
    <w:rsid w:val="00324D24"/>
    <w:rsid w:val="00380FCF"/>
    <w:rsid w:val="00386682"/>
    <w:rsid w:val="003A1E7B"/>
    <w:rsid w:val="003B0E59"/>
    <w:rsid w:val="003B0EC5"/>
    <w:rsid w:val="003B56AC"/>
    <w:rsid w:val="003B7E82"/>
    <w:rsid w:val="003D7FC2"/>
    <w:rsid w:val="003E6C10"/>
    <w:rsid w:val="003F3A13"/>
    <w:rsid w:val="00483D5A"/>
    <w:rsid w:val="004F017B"/>
    <w:rsid w:val="005B756F"/>
    <w:rsid w:val="005C5F40"/>
    <w:rsid w:val="00607917"/>
    <w:rsid w:val="006B3381"/>
    <w:rsid w:val="006C5913"/>
    <w:rsid w:val="006F0DE8"/>
    <w:rsid w:val="00730C31"/>
    <w:rsid w:val="00754F8D"/>
    <w:rsid w:val="00760764"/>
    <w:rsid w:val="00767D6F"/>
    <w:rsid w:val="00767D72"/>
    <w:rsid w:val="00783038"/>
    <w:rsid w:val="007F26C6"/>
    <w:rsid w:val="007F73AD"/>
    <w:rsid w:val="00832AEE"/>
    <w:rsid w:val="008531DB"/>
    <w:rsid w:val="0086424A"/>
    <w:rsid w:val="008B044D"/>
    <w:rsid w:val="00920708"/>
    <w:rsid w:val="00935EE2"/>
    <w:rsid w:val="00951B8C"/>
    <w:rsid w:val="00974457"/>
    <w:rsid w:val="009A58AB"/>
    <w:rsid w:val="00A02A39"/>
    <w:rsid w:val="00A032A5"/>
    <w:rsid w:val="00A46770"/>
    <w:rsid w:val="00A50850"/>
    <w:rsid w:val="00A7127A"/>
    <w:rsid w:val="00AA5662"/>
    <w:rsid w:val="00AD164F"/>
    <w:rsid w:val="00AD4114"/>
    <w:rsid w:val="00B61FF4"/>
    <w:rsid w:val="00B626B5"/>
    <w:rsid w:val="00BD0074"/>
    <w:rsid w:val="00BF57FD"/>
    <w:rsid w:val="00C06236"/>
    <w:rsid w:val="00C15168"/>
    <w:rsid w:val="00C9216B"/>
    <w:rsid w:val="00CD0713"/>
    <w:rsid w:val="00D77435"/>
    <w:rsid w:val="00D9072B"/>
    <w:rsid w:val="00DC4F55"/>
    <w:rsid w:val="00DC7853"/>
    <w:rsid w:val="00DE5D10"/>
    <w:rsid w:val="00E77AD7"/>
    <w:rsid w:val="00E85049"/>
    <w:rsid w:val="00E94580"/>
    <w:rsid w:val="00EA5813"/>
    <w:rsid w:val="00EC2FB4"/>
    <w:rsid w:val="00ED4E91"/>
    <w:rsid w:val="00F401ED"/>
    <w:rsid w:val="00F97CFA"/>
    <w:rsid w:val="00FD11FE"/>
    <w:rsid w:val="00FD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CCA4C5"/>
  <w15:chartTrackingRefBased/>
  <w15:docId w15:val="{3BD023D1-CBEE-4DC6-B54C-AA3A6354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CD0713"/>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styleId="Header">
    <w:name w:val="header"/>
    <w:basedOn w:val="Normal"/>
    <w:link w:val="HeaderChar"/>
    <w:uiPriority w:val="99"/>
    <w:unhideWhenUsed/>
    <w:rsid w:val="00CD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13"/>
  </w:style>
  <w:style w:type="paragraph" w:styleId="Footer">
    <w:name w:val="footer"/>
    <w:basedOn w:val="Normal"/>
    <w:link w:val="FooterChar"/>
    <w:uiPriority w:val="99"/>
    <w:unhideWhenUsed/>
    <w:rsid w:val="00CD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13"/>
  </w:style>
  <w:style w:type="paragraph" w:styleId="CommentText">
    <w:name w:val="annotation text"/>
    <w:basedOn w:val="Normal"/>
    <w:link w:val="CommentTextChar"/>
    <w:uiPriority w:val="99"/>
    <w:semiHidden/>
    <w:unhideWhenUsed/>
    <w:rsid w:val="00483D5A"/>
    <w:pPr>
      <w:spacing w:line="240" w:lineRule="auto"/>
    </w:pPr>
    <w:rPr>
      <w:sz w:val="20"/>
      <w:szCs w:val="20"/>
    </w:rPr>
  </w:style>
  <w:style w:type="character" w:customStyle="1" w:styleId="CommentTextChar">
    <w:name w:val="Comment Text Char"/>
    <w:basedOn w:val="DefaultParagraphFont"/>
    <w:link w:val="CommentText"/>
    <w:uiPriority w:val="99"/>
    <w:semiHidden/>
    <w:rsid w:val="00483D5A"/>
    <w:rPr>
      <w:sz w:val="20"/>
      <w:szCs w:val="20"/>
    </w:rPr>
  </w:style>
  <w:style w:type="character" w:styleId="CommentReference">
    <w:name w:val="annotation reference"/>
    <w:basedOn w:val="DefaultParagraphFont"/>
    <w:uiPriority w:val="99"/>
    <w:semiHidden/>
    <w:unhideWhenUsed/>
    <w:rsid w:val="00483D5A"/>
    <w:rPr>
      <w:sz w:val="16"/>
      <w:szCs w:val="16"/>
    </w:rPr>
  </w:style>
  <w:style w:type="paragraph" w:styleId="BalloonText">
    <w:name w:val="Balloon Text"/>
    <w:basedOn w:val="Normal"/>
    <w:link w:val="BalloonTextChar"/>
    <w:uiPriority w:val="99"/>
    <w:semiHidden/>
    <w:unhideWhenUsed/>
    <w:rsid w:val="0048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5A"/>
    <w:rPr>
      <w:rFonts w:ascii="Segoe UI" w:hAnsi="Segoe UI" w:cs="Segoe UI"/>
      <w:sz w:val="18"/>
      <w:szCs w:val="18"/>
    </w:rPr>
  </w:style>
  <w:style w:type="paragraph" w:styleId="ListParagraph">
    <w:name w:val="List Paragraph"/>
    <w:basedOn w:val="Normal"/>
    <w:uiPriority w:val="34"/>
    <w:qFormat/>
    <w:rsid w:val="00767D72"/>
    <w:pPr>
      <w:ind w:left="720"/>
      <w:contextualSpacing/>
    </w:pPr>
  </w:style>
  <w:style w:type="paragraph" w:customStyle="1" w:styleId="Partlabel">
    <w:name w:val="Part label"/>
    <w:basedOn w:val="Normal"/>
    <w:qFormat/>
    <w:rsid w:val="00DC4F55"/>
    <w:pPr>
      <w:widowControl w:val="0"/>
      <w:autoSpaceDE w:val="0"/>
      <w:autoSpaceDN w:val="0"/>
      <w:adjustRightInd w:val="0"/>
      <w:spacing w:before="60" w:after="60" w:line="240" w:lineRule="auto"/>
    </w:pPr>
    <w:rPr>
      <w:rFonts w:ascii="Arial Black" w:eastAsia="Times New Roman" w:hAnsi="Arial Black" w:cs="Times New Roman"/>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9E943-F454-4BDA-B11D-BFE3C7E6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3799</Words>
  <Characters>21655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25404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makenziewagner</dc:creator>
  <cp:keywords/>
  <dc:description/>
  <cp:lastModifiedBy>Dawn Hardesty</cp:lastModifiedBy>
  <cp:revision>2</cp:revision>
  <cp:lastPrinted>2019-02-05T15:42:00Z</cp:lastPrinted>
  <dcterms:created xsi:type="dcterms:W3CDTF">2019-02-05T15:43:00Z</dcterms:created>
  <dcterms:modified xsi:type="dcterms:W3CDTF">2019-02-05T15:43:00Z</dcterms:modified>
</cp:coreProperties>
</file>